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E1" w:rsidRPr="00821DE1" w:rsidRDefault="00821DE1">
      <w:pPr>
        <w:rPr>
          <w:b/>
          <w:sz w:val="28"/>
        </w:rPr>
      </w:pPr>
      <w:r>
        <w:rPr>
          <w:b/>
          <w:sz w:val="28"/>
        </w:rPr>
        <w:t xml:space="preserve">Проф. др Бранко Тадић - библиографија </w:t>
      </w:r>
      <w:proofErr w:type="spellStart"/>
      <w:r>
        <w:rPr>
          <w:b/>
          <w:sz w:val="28"/>
        </w:rPr>
        <w:t>за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период</w:t>
      </w:r>
      <w:proofErr w:type="spellEnd"/>
      <w:r>
        <w:rPr>
          <w:b/>
          <w:sz w:val="28"/>
        </w:rPr>
        <w:t xml:space="preserve"> 2011 -</w:t>
      </w:r>
      <w:r w:rsidR="00E238CE">
        <w:rPr>
          <w:b/>
          <w:sz w:val="28"/>
          <w:lang/>
        </w:rPr>
        <w:t xml:space="preserve"> </w:t>
      </w:r>
      <w:r>
        <w:rPr>
          <w:b/>
          <w:sz w:val="28"/>
        </w:rPr>
        <w:t>2016.</w:t>
      </w:r>
    </w:p>
    <w:p w:rsidR="00F513EA" w:rsidRDefault="00F513EA" w:rsidP="00F513EA"/>
    <w:p w:rsidR="00821DE1" w:rsidRDefault="00821DE1" w:rsidP="00F513EA"/>
    <w:p w:rsidR="002F579F" w:rsidRPr="002F579F" w:rsidRDefault="002F579F" w:rsidP="00F513EA">
      <w:pPr>
        <w:rPr>
          <w:b/>
          <w:sz w:val="24"/>
          <w:u w:val="single"/>
        </w:rPr>
      </w:pPr>
      <w:r w:rsidRPr="002F579F">
        <w:rPr>
          <w:b/>
          <w:sz w:val="24"/>
          <w:u w:val="single"/>
        </w:rPr>
        <w:t>М21</w:t>
      </w:r>
    </w:p>
    <w:p w:rsidR="002F579F" w:rsidRDefault="002F579F" w:rsidP="00F513EA"/>
    <w:p w:rsidR="002F579F" w:rsidRDefault="002F579F" w:rsidP="002F579F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2F579F">
        <w:rPr>
          <w:rFonts w:cstheme="minorHAnsi"/>
        </w:rPr>
        <w:t xml:space="preserve">B. </w:t>
      </w:r>
      <w:proofErr w:type="spellStart"/>
      <w:r w:rsidRPr="002F579F">
        <w:rPr>
          <w:rFonts w:cstheme="minorHAnsi"/>
        </w:rPr>
        <w:t>Tadic</w:t>
      </w:r>
      <w:proofErr w:type="spellEnd"/>
      <w:r w:rsidRPr="002F579F">
        <w:rPr>
          <w:rFonts w:cstheme="minorHAnsi"/>
        </w:rPr>
        <w:t xml:space="preserve">, P.M. </w:t>
      </w: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Dj</w:t>
      </w:r>
      <w:proofErr w:type="spellEnd"/>
      <w:r w:rsidRPr="002F579F">
        <w:rPr>
          <w:rFonts w:cstheme="minorHAnsi"/>
        </w:rPr>
        <w:t xml:space="preserve">. </w:t>
      </w:r>
      <w:proofErr w:type="spellStart"/>
      <w:r w:rsidRPr="002F579F">
        <w:rPr>
          <w:rFonts w:cstheme="minorHAnsi"/>
        </w:rPr>
        <w:t>Vukelic</w:t>
      </w:r>
      <w:proofErr w:type="spellEnd"/>
      <w:r w:rsidRPr="002F579F">
        <w:rPr>
          <w:rFonts w:cstheme="minorHAnsi"/>
        </w:rPr>
        <w:t xml:space="preserve">, B.M. </w:t>
      </w:r>
      <w:proofErr w:type="spellStart"/>
      <w:r w:rsidRPr="002F579F">
        <w:rPr>
          <w:rFonts w:cstheme="minorHAnsi"/>
        </w:rPr>
        <w:t>Jeremic</w:t>
      </w:r>
      <w:proofErr w:type="spellEnd"/>
      <w:r w:rsidRPr="002F579F">
        <w:rPr>
          <w:rFonts w:cstheme="minorHAnsi"/>
        </w:rPr>
        <w:t xml:space="preserve">, </w:t>
      </w:r>
      <w:hyperlink r:id="rId5" w:history="1">
        <w:r w:rsidRPr="007A634E">
          <w:rPr>
            <w:rStyle w:val="Hyperlink"/>
          </w:rPr>
          <w:t>Failure analysis and effects of redesign of a polypropylene yarn twisting machine</w:t>
        </w:r>
      </w:hyperlink>
      <w:r w:rsidRPr="002F579F">
        <w:rPr>
          <w:rFonts w:cstheme="minorHAnsi"/>
        </w:rPr>
        <w:t>, Engineering Failure Analysis, Vol.18, No.5, pp. 1308-1321, ISSN 1350-6307, 2011</w:t>
      </w:r>
    </w:p>
    <w:p w:rsidR="002F579F" w:rsidRPr="002F579F" w:rsidRDefault="002F579F" w:rsidP="002F579F">
      <w:pPr>
        <w:jc w:val="both"/>
        <w:rPr>
          <w:rFonts w:cstheme="minorHAnsi"/>
        </w:rPr>
      </w:pPr>
    </w:p>
    <w:p w:rsidR="002F579F" w:rsidRPr="002F579F" w:rsidRDefault="002F579F" w:rsidP="002F579F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2F579F">
        <w:rPr>
          <w:rFonts w:cstheme="minorHAnsi"/>
        </w:rPr>
        <w:t>Tadić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Jeremić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 P., </w:t>
      </w:r>
      <w:proofErr w:type="spellStart"/>
      <w:r w:rsidRPr="002F579F">
        <w:rPr>
          <w:rFonts w:cstheme="minorHAnsi"/>
        </w:rPr>
        <w:t>Vukelić</w:t>
      </w:r>
      <w:proofErr w:type="spellEnd"/>
      <w:r w:rsidRPr="002F579F">
        <w:rPr>
          <w:rFonts w:cstheme="minorHAnsi"/>
        </w:rPr>
        <w:t xml:space="preserve"> Đ., </w:t>
      </w:r>
      <w:proofErr w:type="spellStart"/>
      <w:r w:rsidRPr="002F579F">
        <w:rPr>
          <w:rFonts w:cstheme="minorHAnsi"/>
        </w:rPr>
        <w:t>Proso</w:t>
      </w:r>
      <w:proofErr w:type="spellEnd"/>
      <w:r w:rsidRPr="002F579F">
        <w:rPr>
          <w:rFonts w:cstheme="minorHAnsi"/>
        </w:rPr>
        <w:t xml:space="preserve"> U., </w:t>
      </w:r>
      <w:proofErr w:type="spellStart"/>
      <w:r w:rsidRPr="002F579F">
        <w:rPr>
          <w:rFonts w:cstheme="minorHAnsi"/>
        </w:rPr>
        <w:t>Mandić</w:t>
      </w:r>
      <w:proofErr w:type="spellEnd"/>
      <w:r w:rsidRPr="002F579F">
        <w:rPr>
          <w:rFonts w:cstheme="minorHAnsi"/>
        </w:rPr>
        <w:t xml:space="preserve"> V., </w:t>
      </w:r>
      <w:proofErr w:type="spellStart"/>
      <w:r w:rsidRPr="002F579F">
        <w:rPr>
          <w:rFonts w:cstheme="minorHAnsi"/>
        </w:rPr>
        <w:t>Budak</w:t>
      </w:r>
      <w:proofErr w:type="spellEnd"/>
      <w:r w:rsidRPr="002F579F">
        <w:rPr>
          <w:rFonts w:cstheme="minorHAnsi"/>
        </w:rPr>
        <w:t xml:space="preserve"> I., </w:t>
      </w:r>
      <w:hyperlink r:id="rId6" w:history="1">
        <w:r w:rsidRPr="007A634E">
          <w:rPr>
            <w:rStyle w:val="Hyperlink"/>
          </w:rPr>
          <w:t xml:space="preserve">Efficient </w:t>
        </w:r>
        <w:proofErr w:type="spellStart"/>
        <w:r w:rsidRPr="007A634E">
          <w:rPr>
            <w:rStyle w:val="Hyperlink"/>
          </w:rPr>
          <w:t>Workpiece</w:t>
        </w:r>
        <w:proofErr w:type="spellEnd"/>
        <w:r w:rsidRPr="007A634E">
          <w:rPr>
            <w:rStyle w:val="Hyperlink"/>
          </w:rPr>
          <w:t xml:space="preserve"> Clamping by Indenting Cone-shaped Elements</w:t>
        </w:r>
      </w:hyperlink>
      <w:r w:rsidRPr="002F579F">
        <w:rPr>
          <w:rFonts w:cstheme="minorHAnsi"/>
        </w:rPr>
        <w:t xml:space="preserve">, International Journal of Precision Engineering and Manufacturing, Vol.13, No.10, pp. 1725-1735, ISSN -, </w:t>
      </w:r>
      <w:proofErr w:type="spellStart"/>
      <w:r w:rsidRPr="002F579F">
        <w:rPr>
          <w:rFonts w:cstheme="minorHAnsi"/>
        </w:rPr>
        <w:t>Doi</w:t>
      </w:r>
      <w:proofErr w:type="spellEnd"/>
      <w:r w:rsidRPr="002F579F">
        <w:rPr>
          <w:rFonts w:cstheme="minorHAnsi"/>
        </w:rPr>
        <w:t xml:space="preserve"> 10.1007/s12541-012-0227-8, 2012</w:t>
      </w:r>
    </w:p>
    <w:p w:rsidR="002F579F" w:rsidRDefault="002F579F" w:rsidP="002F579F">
      <w:pPr>
        <w:jc w:val="both"/>
        <w:rPr>
          <w:rFonts w:cstheme="minorHAnsi"/>
        </w:rPr>
      </w:pPr>
    </w:p>
    <w:p w:rsidR="002F579F" w:rsidRPr="002F579F" w:rsidRDefault="002F579F" w:rsidP="002F579F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2F579F">
        <w:rPr>
          <w:rFonts w:cstheme="minorHAnsi"/>
        </w:rPr>
        <w:t>Tadić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 P., </w:t>
      </w:r>
      <w:proofErr w:type="spellStart"/>
      <w:r w:rsidRPr="002F579F">
        <w:rPr>
          <w:rFonts w:cstheme="minorHAnsi"/>
        </w:rPr>
        <w:t>Lužanin</w:t>
      </w:r>
      <w:proofErr w:type="spellEnd"/>
      <w:r w:rsidRPr="002F579F">
        <w:rPr>
          <w:rFonts w:cstheme="minorHAnsi"/>
        </w:rPr>
        <w:t xml:space="preserve"> O., </w:t>
      </w:r>
      <w:proofErr w:type="spellStart"/>
      <w:r w:rsidRPr="002F579F">
        <w:rPr>
          <w:rFonts w:cstheme="minorHAnsi"/>
        </w:rPr>
        <w:t>Miljanić</w:t>
      </w:r>
      <w:proofErr w:type="spellEnd"/>
      <w:r w:rsidRPr="002F579F">
        <w:rPr>
          <w:rFonts w:cstheme="minorHAnsi"/>
        </w:rPr>
        <w:t xml:space="preserve"> D., </w:t>
      </w:r>
      <w:proofErr w:type="spellStart"/>
      <w:r w:rsidRPr="002F579F">
        <w:rPr>
          <w:rFonts w:cstheme="minorHAnsi"/>
        </w:rPr>
        <w:t>Jeremić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Bogdanović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Vukelić</w:t>
      </w:r>
      <w:proofErr w:type="spellEnd"/>
      <w:r w:rsidRPr="002F579F">
        <w:rPr>
          <w:rFonts w:cstheme="minorHAnsi"/>
        </w:rPr>
        <w:t xml:space="preserve"> Đ., </w:t>
      </w:r>
      <w:hyperlink r:id="rId7" w:history="1">
        <w:r w:rsidRPr="007A634E">
          <w:rPr>
            <w:rStyle w:val="Hyperlink"/>
            <w:rFonts w:cstheme="minorHAnsi"/>
          </w:rPr>
          <w:t>Using specially designed high-stiffness burnishing tool to achieve high-quality surface finish</w:t>
        </w:r>
      </w:hyperlink>
      <w:r w:rsidRPr="002F579F">
        <w:rPr>
          <w:rFonts w:cstheme="minorHAnsi"/>
        </w:rPr>
        <w:t xml:space="preserve">, International Journal of Advanced Manufacturing Technology, Vol.1-4, No.67, pp. 601-611, ISSN 0268-3768, </w:t>
      </w:r>
      <w:proofErr w:type="spellStart"/>
      <w:r w:rsidRPr="002F579F">
        <w:rPr>
          <w:rFonts w:cstheme="minorHAnsi"/>
        </w:rPr>
        <w:t>Doi</w:t>
      </w:r>
      <w:proofErr w:type="spellEnd"/>
      <w:r w:rsidRPr="002F579F">
        <w:rPr>
          <w:rFonts w:cstheme="minorHAnsi"/>
        </w:rPr>
        <w:t xml:space="preserve"> 10.1007/s00170-012-4508-2, 2013</w:t>
      </w:r>
    </w:p>
    <w:p w:rsidR="002F579F" w:rsidRPr="002F579F" w:rsidRDefault="002F579F" w:rsidP="002F579F">
      <w:pPr>
        <w:jc w:val="both"/>
        <w:rPr>
          <w:rFonts w:cstheme="minorHAnsi"/>
        </w:rPr>
      </w:pPr>
    </w:p>
    <w:p w:rsidR="002F579F" w:rsidRDefault="002F579F" w:rsidP="002F579F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2F579F">
        <w:rPr>
          <w:rFonts w:cstheme="minorHAnsi"/>
        </w:rPr>
        <w:t>Tadić</w:t>
      </w:r>
      <w:proofErr w:type="spellEnd"/>
      <w:r w:rsidRPr="002F579F"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Branko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Vukelić</w:t>
      </w:r>
      <w:proofErr w:type="spellEnd"/>
      <w:r w:rsidRPr="002F579F"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Đorđe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Miljanić</w:t>
      </w:r>
      <w:proofErr w:type="spellEnd"/>
      <w:r w:rsidRPr="002F579F"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Dragomir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Bogdanović</w:t>
      </w:r>
      <w:proofErr w:type="spellEnd"/>
      <w:r w:rsidRPr="002F579F"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Bojan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Mačužić</w:t>
      </w:r>
      <w:proofErr w:type="spellEnd"/>
      <w:r w:rsidRPr="002F579F">
        <w:rPr>
          <w:rFonts w:cstheme="minorHAnsi"/>
        </w:rPr>
        <w:t xml:space="preserve"> Ivan, </w:t>
      </w:r>
      <w:proofErr w:type="spellStart"/>
      <w:r w:rsidRPr="002F579F">
        <w:rPr>
          <w:rFonts w:cstheme="minorHAnsi"/>
        </w:rPr>
        <w:t>Budak</w:t>
      </w:r>
      <w:proofErr w:type="spellEnd"/>
      <w:r w:rsidRPr="002F579F">
        <w:rPr>
          <w:rFonts w:cstheme="minorHAnsi"/>
        </w:rPr>
        <w:t xml:space="preserve"> Igor, </w:t>
      </w: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Petar</w:t>
      </w:r>
      <w:proofErr w:type="spellEnd"/>
      <w:r w:rsidRPr="002F579F">
        <w:rPr>
          <w:rFonts w:cstheme="minorHAnsi"/>
        </w:rPr>
        <w:t xml:space="preserve">, </w:t>
      </w:r>
      <w:hyperlink r:id="rId8" w:history="1">
        <w:r w:rsidR="007A634E" w:rsidRPr="007A634E">
          <w:rPr>
            <w:rStyle w:val="Hyperlink"/>
          </w:rPr>
          <w:t>Model testing of fixture-</w:t>
        </w:r>
        <w:proofErr w:type="spellStart"/>
        <w:r w:rsidR="007A634E" w:rsidRPr="007A634E">
          <w:rPr>
            <w:rStyle w:val="Hyperlink"/>
          </w:rPr>
          <w:t>workpiece</w:t>
        </w:r>
        <w:proofErr w:type="spellEnd"/>
        <w:r w:rsidR="007A634E" w:rsidRPr="007A634E">
          <w:rPr>
            <w:rStyle w:val="Hyperlink"/>
          </w:rPr>
          <w:t xml:space="preserve"> interface compliance in dynamic conditions</w:t>
        </w:r>
      </w:hyperlink>
      <w:r w:rsidRPr="002F579F">
        <w:rPr>
          <w:rFonts w:cstheme="minorHAnsi"/>
        </w:rPr>
        <w:t xml:space="preserve">, Journal of Manufacturing Systems, Vol.33, No.1, pp. 76-83, ISSN 0278-6125, </w:t>
      </w:r>
      <w:proofErr w:type="spellStart"/>
      <w:r w:rsidRPr="002F579F">
        <w:rPr>
          <w:rFonts w:cstheme="minorHAnsi"/>
        </w:rPr>
        <w:t>Doi</w:t>
      </w:r>
      <w:proofErr w:type="spellEnd"/>
      <w:r w:rsidRPr="002F579F">
        <w:rPr>
          <w:rFonts w:cstheme="minorHAnsi"/>
        </w:rPr>
        <w:t xml:space="preserve"> 10.1016/j.jmsy.2013.05.004, 2014</w:t>
      </w:r>
    </w:p>
    <w:p w:rsidR="002F579F" w:rsidRPr="002F579F" w:rsidRDefault="002F579F" w:rsidP="002F579F">
      <w:pPr>
        <w:jc w:val="both"/>
        <w:rPr>
          <w:rFonts w:cstheme="minorHAnsi"/>
        </w:rPr>
      </w:pPr>
    </w:p>
    <w:p w:rsidR="00295A7B" w:rsidRPr="00295A7B" w:rsidRDefault="008D5B1B" w:rsidP="00295A7B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 P.,</w:t>
      </w:r>
      <w:r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Vukelić</w:t>
      </w:r>
      <w:proofErr w:type="spellEnd"/>
      <w:r w:rsidRPr="002F579F">
        <w:rPr>
          <w:rFonts w:cstheme="minorHAnsi"/>
        </w:rPr>
        <w:t xml:space="preserve"> Đ., </w:t>
      </w:r>
      <w:proofErr w:type="spellStart"/>
      <w:r w:rsidRPr="002F579F">
        <w:rPr>
          <w:rFonts w:cstheme="minorHAnsi"/>
        </w:rPr>
        <w:t>Tadić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Veljković</w:t>
      </w:r>
      <w:proofErr w:type="spellEnd"/>
      <w:r w:rsidRPr="002F579F">
        <w:rPr>
          <w:rFonts w:cstheme="minorHAnsi"/>
        </w:rPr>
        <w:t xml:space="preserve"> D., </w:t>
      </w:r>
      <w:proofErr w:type="spellStart"/>
      <w:r w:rsidRPr="002F579F">
        <w:rPr>
          <w:rFonts w:cstheme="minorHAnsi"/>
        </w:rPr>
        <w:t>Budak</w:t>
      </w:r>
      <w:proofErr w:type="spellEnd"/>
      <w:r w:rsidRPr="002F579F">
        <w:rPr>
          <w:rFonts w:cstheme="minorHAnsi"/>
        </w:rPr>
        <w:t xml:space="preserve"> I., </w:t>
      </w:r>
      <w:proofErr w:type="spellStart"/>
      <w:r w:rsidRPr="002F579F">
        <w:rPr>
          <w:rFonts w:cstheme="minorHAnsi"/>
        </w:rPr>
        <w:t>Mačužić</w:t>
      </w:r>
      <w:proofErr w:type="spellEnd"/>
      <w:r w:rsidRPr="002F579F">
        <w:rPr>
          <w:rFonts w:cstheme="minorHAnsi"/>
        </w:rPr>
        <w:t xml:space="preserve"> I., </w:t>
      </w:r>
      <w:proofErr w:type="spellStart"/>
      <w:r w:rsidRPr="002F579F">
        <w:rPr>
          <w:rFonts w:cstheme="minorHAnsi"/>
        </w:rPr>
        <w:t>Lalić</w:t>
      </w:r>
      <w:proofErr w:type="spellEnd"/>
      <w:r w:rsidRPr="002F579F">
        <w:rPr>
          <w:rFonts w:cstheme="minorHAnsi"/>
        </w:rPr>
        <w:t xml:space="preserve"> B., </w:t>
      </w:r>
      <w:hyperlink r:id="rId9" w:history="1">
        <w:proofErr w:type="spellStart"/>
        <w:r w:rsidRPr="007A634E">
          <w:rPr>
            <w:rStyle w:val="Hyperlink"/>
          </w:rPr>
          <w:t>Modelling</w:t>
        </w:r>
        <w:proofErr w:type="spellEnd"/>
        <w:r w:rsidRPr="007A634E">
          <w:rPr>
            <w:rStyle w:val="Hyperlink"/>
          </w:rPr>
          <w:t xml:space="preserve"> of Dynamic Compliance of Fixture/</w:t>
        </w:r>
        <w:proofErr w:type="spellStart"/>
        <w:r w:rsidRPr="007A634E">
          <w:rPr>
            <w:rStyle w:val="Hyperlink"/>
          </w:rPr>
          <w:t>Workpiece</w:t>
        </w:r>
        <w:proofErr w:type="spellEnd"/>
        <w:r w:rsidRPr="007A634E">
          <w:rPr>
            <w:rStyle w:val="Hyperlink"/>
          </w:rPr>
          <w:t xml:space="preserve"> Interface</w:t>
        </w:r>
      </w:hyperlink>
      <w:r w:rsidRPr="002F579F">
        <w:rPr>
          <w:rFonts w:cstheme="minorHAnsi"/>
        </w:rPr>
        <w:t xml:space="preserve">, International Journal of Simulation </w:t>
      </w:r>
      <w:proofErr w:type="spellStart"/>
      <w:r w:rsidRPr="002F579F">
        <w:rPr>
          <w:rFonts w:cstheme="minorHAnsi"/>
        </w:rPr>
        <w:t>Modelling</w:t>
      </w:r>
      <w:proofErr w:type="spellEnd"/>
      <w:r w:rsidRPr="002F579F">
        <w:rPr>
          <w:rFonts w:cstheme="minorHAnsi"/>
        </w:rPr>
        <w:t xml:space="preserve">, Vol.13, No.1, pp. 54-65, ISSN 1726-4529, </w:t>
      </w:r>
      <w:proofErr w:type="spellStart"/>
      <w:r w:rsidRPr="002F579F">
        <w:rPr>
          <w:rFonts w:cstheme="minorHAnsi"/>
        </w:rPr>
        <w:t>Do</w:t>
      </w:r>
      <w:r>
        <w:rPr>
          <w:rFonts w:cstheme="minorHAnsi"/>
        </w:rPr>
        <w:t>i</w:t>
      </w:r>
      <w:proofErr w:type="spellEnd"/>
      <w:r>
        <w:rPr>
          <w:rFonts w:cstheme="minorHAnsi"/>
        </w:rPr>
        <w:t xml:space="preserve"> 10.2507/IJSIMM13(1)5.254, 2014</w:t>
      </w:r>
    </w:p>
    <w:p w:rsidR="00295A7B" w:rsidRPr="00295A7B" w:rsidRDefault="00295A7B" w:rsidP="00295A7B">
      <w:pPr>
        <w:pStyle w:val="ListParagraph"/>
        <w:jc w:val="both"/>
        <w:rPr>
          <w:rFonts w:cstheme="minorHAnsi"/>
        </w:rPr>
      </w:pPr>
    </w:p>
    <w:p w:rsidR="002F579F" w:rsidRPr="002F579F" w:rsidRDefault="002F579F" w:rsidP="002F579F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 </w:t>
      </w:r>
      <w:proofErr w:type="spellStart"/>
      <w:r w:rsidRPr="002F579F">
        <w:rPr>
          <w:rFonts w:cstheme="minorHAnsi"/>
        </w:rPr>
        <w:t>P</w:t>
      </w:r>
      <w:r w:rsidR="007A634E">
        <w:rPr>
          <w:rFonts w:cstheme="minorHAnsi"/>
        </w:rPr>
        <w:t>etar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Tadić</w:t>
      </w:r>
      <w:proofErr w:type="spellEnd"/>
      <w:r w:rsidR="007A634E">
        <w:rPr>
          <w:rFonts w:cstheme="minorHAnsi"/>
        </w:rPr>
        <w:t xml:space="preserve"> </w:t>
      </w:r>
      <w:proofErr w:type="spellStart"/>
      <w:r w:rsidR="007A634E" w:rsidRPr="002F579F">
        <w:rPr>
          <w:rFonts w:cstheme="minorHAnsi"/>
        </w:rPr>
        <w:t>Branko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Vukelić</w:t>
      </w:r>
      <w:proofErr w:type="spellEnd"/>
      <w:r w:rsidR="007A634E">
        <w:rPr>
          <w:rFonts w:cstheme="minorHAnsi"/>
        </w:rPr>
        <w:t xml:space="preserve"> </w:t>
      </w:r>
      <w:proofErr w:type="spellStart"/>
      <w:r w:rsidR="007A634E" w:rsidRPr="002F579F">
        <w:rPr>
          <w:rFonts w:cstheme="minorHAnsi"/>
        </w:rPr>
        <w:t>Đorđe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Jeremić</w:t>
      </w:r>
      <w:proofErr w:type="spellEnd"/>
      <w:r w:rsidR="007A634E">
        <w:rPr>
          <w:rFonts w:cstheme="minorHAnsi"/>
        </w:rPr>
        <w:t xml:space="preserve"> </w:t>
      </w:r>
      <w:proofErr w:type="spellStart"/>
      <w:r w:rsidR="007A634E" w:rsidRPr="002F579F">
        <w:rPr>
          <w:rFonts w:cstheme="minorHAnsi"/>
        </w:rPr>
        <w:t>Marija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Ranđelović</w:t>
      </w:r>
      <w:proofErr w:type="spellEnd"/>
      <w:r w:rsidR="007A634E">
        <w:rPr>
          <w:rFonts w:cstheme="minorHAnsi"/>
        </w:rPr>
        <w:t xml:space="preserve"> </w:t>
      </w:r>
      <w:proofErr w:type="spellStart"/>
      <w:r w:rsidR="007A634E" w:rsidRPr="002F579F">
        <w:rPr>
          <w:rFonts w:cstheme="minorHAnsi"/>
        </w:rPr>
        <w:t>Saša</w:t>
      </w:r>
      <w:proofErr w:type="spellEnd"/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Nikolić</w:t>
      </w:r>
      <w:proofErr w:type="spellEnd"/>
      <w:r w:rsidR="007A634E">
        <w:rPr>
          <w:rFonts w:cstheme="minorHAnsi"/>
        </w:rPr>
        <w:t xml:space="preserve"> </w:t>
      </w:r>
      <w:r w:rsidR="007A634E" w:rsidRPr="002F579F">
        <w:rPr>
          <w:rFonts w:cstheme="minorHAnsi"/>
        </w:rPr>
        <w:t>Radovan</w:t>
      </w:r>
      <w:r w:rsidRPr="002F579F">
        <w:rPr>
          <w:rFonts w:cstheme="minorHAnsi"/>
        </w:rPr>
        <w:t xml:space="preserve">, </w:t>
      </w:r>
      <w:hyperlink r:id="rId10" w:history="1">
        <w:r w:rsidRPr="007A634E">
          <w:rPr>
            <w:rStyle w:val="Hyperlink"/>
            <w:rFonts w:cstheme="minorHAnsi"/>
          </w:rPr>
          <w:t>Analysis of the influence of loading and the plasticity index on variations in surface roughness between two flat surfaces</w:t>
        </w:r>
      </w:hyperlink>
      <w:r w:rsidRPr="002F579F">
        <w:rPr>
          <w:rFonts w:cstheme="minorHAnsi"/>
        </w:rPr>
        <w:t xml:space="preserve">, </w:t>
      </w:r>
      <w:proofErr w:type="spellStart"/>
      <w:r w:rsidRPr="002F579F">
        <w:rPr>
          <w:rFonts w:cstheme="minorHAnsi"/>
        </w:rPr>
        <w:t>Tribology</w:t>
      </w:r>
      <w:proofErr w:type="spellEnd"/>
      <w:r w:rsidRPr="002F579F">
        <w:rPr>
          <w:rFonts w:cstheme="minorHAnsi"/>
        </w:rPr>
        <w:t xml:space="preserve"> International, Vol.81, No.1, pp. 276-282, ISSN 0301-679</w:t>
      </w:r>
      <w:r w:rsidR="008D5B1B">
        <w:rPr>
          <w:rFonts w:cstheme="minorHAnsi"/>
        </w:rPr>
        <w:t>, 2015</w:t>
      </w:r>
    </w:p>
    <w:p w:rsidR="002F579F" w:rsidRDefault="002F579F" w:rsidP="002F579F">
      <w:pPr>
        <w:jc w:val="both"/>
        <w:rPr>
          <w:rFonts w:cstheme="minorHAnsi"/>
        </w:rPr>
      </w:pPr>
    </w:p>
    <w:p w:rsidR="008D5B1B" w:rsidRPr="008D5B1B" w:rsidRDefault="002F579F" w:rsidP="008D5B1B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2F579F">
        <w:rPr>
          <w:rFonts w:cstheme="minorHAnsi"/>
        </w:rPr>
        <w:t>Tadić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Todorović</w:t>
      </w:r>
      <w:proofErr w:type="spellEnd"/>
      <w:r w:rsidRPr="002F579F">
        <w:rPr>
          <w:rFonts w:cstheme="minorHAnsi"/>
        </w:rPr>
        <w:t xml:space="preserve"> P., </w:t>
      </w:r>
      <w:proofErr w:type="spellStart"/>
      <w:r w:rsidRPr="002F579F">
        <w:rPr>
          <w:rFonts w:cstheme="minorHAnsi"/>
        </w:rPr>
        <w:t>Novkinić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Buchmeiser</w:t>
      </w:r>
      <w:proofErr w:type="spellEnd"/>
      <w:r w:rsidRPr="002F579F">
        <w:rPr>
          <w:rFonts w:cstheme="minorHAnsi"/>
        </w:rPr>
        <w:t xml:space="preserve"> B., </w:t>
      </w:r>
      <w:proofErr w:type="spellStart"/>
      <w:r w:rsidRPr="002F579F">
        <w:rPr>
          <w:rFonts w:cstheme="minorHAnsi"/>
        </w:rPr>
        <w:t>Radenković</w:t>
      </w:r>
      <w:proofErr w:type="spellEnd"/>
      <w:r w:rsidRPr="002F579F">
        <w:rPr>
          <w:rFonts w:cstheme="minorHAnsi"/>
        </w:rPr>
        <w:t xml:space="preserve"> M., </w:t>
      </w:r>
      <w:proofErr w:type="spellStart"/>
      <w:r w:rsidRPr="002F579F">
        <w:rPr>
          <w:rFonts w:cstheme="minorHAnsi"/>
        </w:rPr>
        <w:t>Budak</w:t>
      </w:r>
      <w:proofErr w:type="spellEnd"/>
      <w:r w:rsidRPr="002F579F">
        <w:rPr>
          <w:rFonts w:cstheme="minorHAnsi"/>
        </w:rPr>
        <w:t xml:space="preserve"> I., </w:t>
      </w:r>
      <w:proofErr w:type="spellStart"/>
      <w:r w:rsidRPr="002F579F">
        <w:rPr>
          <w:rFonts w:cstheme="minorHAnsi"/>
        </w:rPr>
        <w:t>Vukelić</w:t>
      </w:r>
      <w:proofErr w:type="spellEnd"/>
      <w:r w:rsidRPr="002F579F">
        <w:rPr>
          <w:rFonts w:cstheme="minorHAnsi"/>
        </w:rPr>
        <w:t xml:space="preserve"> Đ., </w:t>
      </w:r>
      <w:hyperlink r:id="rId11" w:history="1">
        <w:r w:rsidR="008D5B1B" w:rsidRPr="008D5B1B">
          <w:rPr>
            <w:rStyle w:val="Hyperlink"/>
          </w:rPr>
          <w:t>Fixture Layout Design Based on a Single-Surface Clamping with Local Deformation</w:t>
        </w:r>
      </w:hyperlink>
      <w:r w:rsidR="008D5B1B">
        <w:t xml:space="preserve">, </w:t>
      </w:r>
      <w:r w:rsidRPr="002F579F">
        <w:rPr>
          <w:rFonts w:cstheme="minorHAnsi"/>
        </w:rPr>
        <w:t xml:space="preserve">International Journal of Simulation </w:t>
      </w:r>
      <w:proofErr w:type="spellStart"/>
      <w:r w:rsidRPr="002F579F">
        <w:rPr>
          <w:rFonts w:cstheme="minorHAnsi"/>
        </w:rPr>
        <w:t>Modelling</w:t>
      </w:r>
      <w:proofErr w:type="spellEnd"/>
      <w:r w:rsidRPr="002F579F">
        <w:rPr>
          <w:rFonts w:cstheme="minorHAnsi"/>
        </w:rPr>
        <w:t>, Vol. 14 Issue 3, pp 379-391, ISSN 1726-4529, 2015.</w:t>
      </w:r>
      <w:r w:rsidR="008D5B1B">
        <w:rPr>
          <w:rFonts w:cstheme="minorHAnsi"/>
        </w:rPr>
        <w:t xml:space="preserve"> </w:t>
      </w:r>
    </w:p>
    <w:p w:rsidR="008D5B1B" w:rsidRPr="008D5B1B" w:rsidRDefault="008D5B1B" w:rsidP="008D5B1B">
      <w:pPr>
        <w:pStyle w:val="ListParagraph"/>
        <w:jc w:val="both"/>
        <w:rPr>
          <w:rFonts w:cstheme="minorHAnsi"/>
        </w:rPr>
      </w:pPr>
    </w:p>
    <w:p w:rsidR="00362D72" w:rsidRPr="00362D72" w:rsidRDefault="00362D72" w:rsidP="008D5B1B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r w:rsidRPr="008D5B1B">
        <w:rPr>
          <w:rFonts w:cstheme="minorHAnsi"/>
          <w:lang w:val="sr-Latn-CS"/>
        </w:rPr>
        <w:t xml:space="preserve">Saša Ranđelović, Branko Tadić, Petar Todorović, Đorđe Vukelić, Danijela Miloradović, Milan Radenković, Christos Tsiafis, </w:t>
      </w:r>
      <w:r w:rsidR="00AF631B">
        <w:rPr>
          <w:rFonts w:cstheme="minorHAnsi"/>
          <w:lang w:val="sr-Latn-CS"/>
        </w:rPr>
        <w:fldChar w:fldCharType="begin"/>
      </w:r>
      <w:r>
        <w:rPr>
          <w:rFonts w:cstheme="minorHAnsi"/>
          <w:lang w:val="sr-Latn-CS"/>
        </w:rPr>
        <w:instrText xml:space="preserve"> HYPERLINK "Modelling%20of%20the%20ball%20burnishing%20process%20with%20a%20high-stiffness%20tool.pdf" </w:instrText>
      </w:r>
      <w:r w:rsidR="00AF631B">
        <w:rPr>
          <w:rFonts w:cstheme="minorHAnsi"/>
          <w:lang w:val="sr-Latn-CS"/>
        </w:rPr>
        <w:fldChar w:fldCharType="separate"/>
      </w:r>
      <w:r w:rsidRPr="00362D72">
        <w:rPr>
          <w:rStyle w:val="Hyperlink"/>
          <w:rFonts w:cstheme="minorHAnsi"/>
          <w:lang w:val="sr-Latn-CS"/>
        </w:rPr>
        <w:t>Modelling of the ball burnishing process with a high-stiffness tool</w:t>
      </w:r>
      <w:r w:rsidR="00AF631B">
        <w:rPr>
          <w:rFonts w:cstheme="minorHAnsi"/>
          <w:lang w:val="sr-Latn-CS"/>
        </w:rPr>
        <w:fldChar w:fldCharType="end"/>
      </w:r>
      <w:r w:rsidRPr="00362D72">
        <w:rPr>
          <w:rFonts w:cstheme="minorHAnsi"/>
          <w:lang w:val="sr-Latn-CS"/>
        </w:rPr>
        <w:t>, The Internatiomal Journal of the Advanced Manufacturing Technology</w:t>
      </w:r>
      <w:r w:rsidRPr="008D5B1B">
        <w:rPr>
          <w:rFonts w:cstheme="minorHAnsi"/>
          <w:lang w:val="sr-Latn-CS"/>
        </w:rPr>
        <w:t xml:space="preserve">, Vol 81, pp 1509-1518, </w:t>
      </w:r>
      <w:r w:rsidRPr="008D5B1B">
        <w:rPr>
          <w:rFonts w:cstheme="minorHAnsi"/>
          <w:position w:val="-1"/>
        </w:rPr>
        <w:t>D</w:t>
      </w:r>
      <w:r w:rsidRPr="008D5B1B">
        <w:rPr>
          <w:rFonts w:cstheme="minorHAnsi"/>
          <w:spacing w:val="-4"/>
          <w:position w:val="-1"/>
        </w:rPr>
        <w:t>O</w:t>
      </w:r>
      <w:r w:rsidRPr="008D5B1B">
        <w:rPr>
          <w:rFonts w:cstheme="minorHAnsi"/>
          <w:position w:val="-1"/>
        </w:rPr>
        <w:t>I</w:t>
      </w:r>
      <w:r w:rsidRPr="008D5B1B">
        <w:rPr>
          <w:rFonts w:cstheme="minorHAnsi"/>
          <w:spacing w:val="-3"/>
          <w:position w:val="-1"/>
        </w:rPr>
        <w:t xml:space="preserve"> </w:t>
      </w:r>
      <w:r w:rsidRPr="008D5B1B">
        <w:rPr>
          <w:rFonts w:cstheme="minorHAnsi"/>
          <w:position w:val="-1"/>
        </w:rPr>
        <w:t>1</w:t>
      </w:r>
      <w:r w:rsidRPr="008D5B1B">
        <w:rPr>
          <w:rFonts w:cstheme="minorHAnsi"/>
          <w:spacing w:val="-4"/>
          <w:position w:val="-1"/>
        </w:rPr>
        <w:t>0</w:t>
      </w:r>
      <w:r w:rsidRPr="008D5B1B">
        <w:rPr>
          <w:rFonts w:cstheme="minorHAnsi"/>
          <w:position w:val="-1"/>
        </w:rPr>
        <w:t>.</w:t>
      </w:r>
      <w:r w:rsidRPr="008D5B1B">
        <w:rPr>
          <w:rFonts w:cstheme="minorHAnsi"/>
          <w:spacing w:val="-5"/>
          <w:position w:val="-1"/>
        </w:rPr>
        <w:t>1</w:t>
      </w:r>
      <w:r w:rsidRPr="008D5B1B">
        <w:rPr>
          <w:rFonts w:cstheme="minorHAnsi"/>
          <w:position w:val="-1"/>
        </w:rPr>
        <w:t>0</w:t>
      </w:r>
      <w:r w:rsidRPr="008D5B1B">
        <w:rPr>
          <w:rFonts w:cstheme="minorHAnsi"/>
          <w:spacing w:val="-4"/>
          <w:position w:val="-1"/>
        </w:rPr>
        <w:t>0</w:t>
      </w:r>
      <w:r w:rsidRPr="008D5B1B">
        <w:rPr>
          <w:rFonts w:cstheme="minorHAnsi"/>
          <w:position w:val="-1"/>
        </w:rPr>
        <w:t>7</w:t>
      </w:r>
      <w:r w:rsidRPr="008D5B1B">
        <w:rPr>
          <w:rFonts w:cstheme="minorHAnsi"/>
          <w:spacing w:val="-3"/>
          <w:position w:val="-1"/>
        </w:rPr>
        <w:t>/</w:t>
      </w:r>
      <w:r w:rsidRPr="008D5B1B">
        <w:rPr>
          <w:rFonts w:cstheme="minorHAnsi"/>
          <w:position w:val="-1"/>
        </w:rPr>
        <w:t>s</w:t>
      </w:r>
      <w:r w:rsidRPr="008D5B1B">
        <w:rPr>
          <w:rFonts w:cstheme="minorHAnsi"/>
          <w:spacing w:val="-4"/>
          <w:position w:val="-1"/>
        </w:rPr>
        <w:t>0</w:t>
      </w:r>
      <w:r w:rsidRPr="008D5B1B">
        <w:rPr>
          <w:rFonts w:cstheme="minorHAnsi"/>
          <w:position w:val="-1"/>
        </w:rPr>
        <w:t>0</w:t>
      </w:r>
      <w:r w:rsidRPr="008D5B1B">
        <w:rPr>
          <w:rFonts w:cstheme="minorHAnsi"/>
          <w:spacing w:val="-4"/>
          <w:position w:val="-1"/>
        </w:rPr>
        <w:t>1</w:t>
      </w:r>
      <w:r w:rsidRPr="008D5B1B">
        <w:rPr>
          <w:rFonts w:cstheme="minorHAnsi"/>
          <w:position w:val="-1"/>
        </w:rPr>
        <w:t>7</w:t>
      </w:r>
      <w:r w:rsidRPr="008D5B1B">
        <w:rPr>
          <w:rFonts w:cstheme="minorHAnsi"/>
          <w:spacing w:val="-4"/>
          <w:position w:val="-1"/>
        </w:rPr>
        <w:t>0</w:t>
      </w:r>
      <w:r w:rsidRPr="008D5B1B">
        <w:rPr>
          <w:rFonts w:cstheme="minorHAnsi"/>
          <w:spacing w:val="-2"/>
          <w:position w:val="-1"/>
        </w:rPr>
        <w:t>-</w:t>
      </w:r>
      <w:r w:rsidRPr="008D5B1B">
        <w:rPr>
          <w:rFonts w:cstheme="minorHAnsi"/>
          <w:position w:val="-1"/>
        </w:rPr>
        <w:t>0</w:t>
      </w:r>
      <w:r w:rsidRPr="008D5B1B">
        <w:rPr>
          <w:rFonts w:cstheme="minorHAnsi"/>
          <w:spacing w:val="-4"/>
          <w:position w:val="-1"/>
        </w:rPr>
        <w:t>1</w:t>
      </w:r>
      <w:r w:rsidRPr="008D5B1B">
        <w:rPr>
          <w:rFonts w:cstheme="minorHAnsi"/>
          <w:position w:val="-1"/>
        </w:rPr>
        <w:t>5</w:t>
      </w:r>
      <w:r w:rsidRPr="008D5B1B">
        <w:rPr>
          <w:rFonts w:cstheme="minorHAnsi"/>
          <w:spacing w:val="-4"/>
          <w:position w:val="-1"/>
        </w:rPr>
        <w:t>-</w:t>
      </w:r>
      <w:r w:rsidRPr="008D5B1B">
        <w:rPr>
          <w:rFonts w:cstheme="minorHAnsi"/>
          <w:position w:val="-1"/>
        </w:rPr>
        <w:t>7</w:t>
      </w:r>
      <w:r w:rsidRPr="008D5B1B">
        <w:rPr>
          <w:rFonts w:cstheme="minorHAnsi"/>
          <w:spacing w:val="-4"/>
          <w:position w:val="-1"/>
        </w:rPr>
        <w:t>3</w:t>
      </w:r>
      <w:r w:rsidRPr="008D5B1B">
        <w:rPr>
          <w:rFonts w:cstheme="minorHAnsi"/>
          <w:position w:val="-1"/>
        </w:rPr>
        <w:t>1</w:t>
      </w:r>
      <w:r w:rsidRPr="008D5B1B">
        <w:rPr>
          <w:rFonts w:cstheme="minorHAnsi"/>
          <w:spacing w:val="-4"/>
          <w:position w:val="-1"/>
        </w:rPr>
        <w:t>9</w:t>
      </w:r>
      <w:r w:rsidRPr="008D5B1B">
        <w:rPr>
          <w:rFonts w:cstheme="minorHAnsi"/>
          <w:position w:val="-1"/>
        </w:rPr>
        <w:t>-4</w:t>
      </w:r>
      <w:r w:rsidRPr="008D5B1B">
        <w:rPr>
          <w:rFonts w:cstheme="minorHAnsi"/>
        </w:rPr>
        <w:t>,</w:t>
      </w:r>
      <w:r w:rsidRPr="008D5B1B">
        <w:rPr>
          <w:rFonts w:cstheme="minorHAnsi"/>
          <w:lang w:val="sr-Latn-CS"/>
        </w:rPr>
        <w:t>20</w:t>
      </w:r>
      <w:r>
        <w:rPr>
          <w:rFonts w:cstheme="minorHAnsi"/>
          <w:lang w:val="sr-Latn-CS"/>
        </w:rPr>
        <w:t>15</w:t>
      </w:r>
    </w:p>
    <w:p w:rsidR="00362D72" w:rsidRPr="00362D72" w:rsidRDefault="00362D72" w:rsidP="00362D72">
      <w:pPr>
        <w:pStyle w:val="ListParagraph"/>
        <w:jc w:val="both"/>
        <w:rPr>
          <w:rFonts w:cstheme="minorHAnsi"/>
        </w:rPr>
      </w:pPr>
    </w:p>
    <w:p w:rsidR="008D5B1B" w:rsidRPr="008D5B1B" w:rsidRDefault="008D5B1B" w:rsidP="008D5B1B">
      <w:pPr>
        <w:pStyle w:val="ListParagraph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8D5B1B">
        <w:rPr>
          <w:rFonts w:cstheme="minorHAnsi"/>
        </w:rPr>
        <w:t>Branko</w:t>
      </w:r>
      <w:proofErr w:type="spellEnd"/>
      <w:r w:rsidRPr="008D5B1B">
        <w:rPr>
          <w:rFonts w:cstheme="minorHAnsi"/>
        </w:rPr>
        <w:t xml:space="preserve"> </w:t>
      </w:r>
      <w:proofErr w:type="spellStart"/>
      <w:r w:rsidRPr="008D5B1B">
        <w:rPr>
          <w:rFonts w:cstheme="minorHAnsi"/>
        </w:rPr>
        <w:t>Tadić</w:t>
      </w:r>
      <w:proofErr w:type="spellEnd"/>
      <w:r w:rsidRPr="008D5B1B">
        <w:rPr>
          <w:rFonts w:cstheme="minorHAnsi"/>
        </w:rPr>
        <w:t xml:space="preserve">, </w:t>
      </w:r>
      <w:proofErr w:type="spellStart"/>
      <w:r w:rsidRPr="008D5B1B">
        <w:rPr>
          <w:rFonts w:cstheme="minorHAnsi"/>
        </w:rPr>
        <w:t>Saša</w:t>
      </w:r>
      <w:proofErr w:type="spellEnd"/>
      <w:r w:rsidRPr="008D5B1B">
        <w:rPr>
          <w:rFonts w:cstheme="minorHAnsi"/>
        </w:rPr>
        <w:t xml:space="preserve"> </w:t>
      </w:r>
      <w:proofErr w:type="spellStart"/>
      <w:r w:rsidRPr="008D5B1B">
        <w:rPr>
          <w:rFonts w:cstheme="minorHAnsi"/>
        </w:rPr>
        <w:t>Ranđelović</w:t>
      </w:r>
      <w:proofErr w:type="spellEnd"/>
      <w:r w:rsidRPr="008D5B1B">
        <w:rPr>
          <w:rFonts w:cstheme="minorHAnsi"/>
        </w:rPr>
        <w:t xml:space="preserve">, </w:t>
      </w:r>
      <w:proofErr w:type="spellStart"/>
      <w:r w:rsidRPr="008D5B1B">
        <w:rPr>
          <w:rFonts w:cstheme="minorHAnsi"/>
        </w:rPr>
        <w:t>Petar</w:t>
      </w:r>
      <w:proofErr w:type="spellEnd"/>
      <w:r w:rsidRPr="008D5B1B">
        <w:rPr>
          <w:rFonts w:cstheme="minorHAnsi"/>
        </w:rPr>
        <w:t xml:space="preserve"> </w:t>
      </w:r>
      <w:proofErr w:type="spellStart"/>
      <w:r w:rsidRPr="008D5B1B">
        <w:rPr>
          <w:rFonts w:cstheme="minorHAnsi"/>
        </w:rPr>
        <w:t>Todoro</w:t>
      </w:r>
      <w:r w:rsidR="00295A7B">
        <w:rPr>
          <w:rFonts w:cstheme="minorHAnsi"/>
        </w:rPr>
        <w:t>v</w:t>
      </w:r>
      <w:r w:rsidRPr="008D5B1B">
        <w:rPr>
          <w:rFonts w:cstheme="minorHAnsi"/>
        </w:rPr>
        <w:t>ić</w:t>
      </w:r>
      <w:proofErr w:type="spellEnd"/>
      <w:r w:rsidRPr="008D5B1B">
        <w:rPr>
          <w:rFonts w:cstheme="minorHAnsi"/>
        </w:rPr>
        <w:t xml:space="preserve">, </w:t>
      </w:r>
      <w:proofErr w:type="spellStart"/>
      <w:r w:rsidRPr="008D5B1B">
        <w:rPr>
          <w:rFonts w:cstheme="minorHAnsi"/>
        </w:rPr>
        <w:t>Jelena</w:t>
      </w:r>
      <w:proofErr w:type="spellEnd"/>
      <w:r w:rsidRPr="008D5B1B">
        <w:rPr>
          <w:rFonts w:cstheme="minorHAnsi"/>
        </w:rPr>
        <w:t xml:space="preserve"> </w:t>
      </w:r>
      <w:proofErr w:type="spellStart"/>
      <w:r w:rsidRPr="008D5B1B">
        <w:rPr>
          <w:rFonts w:cstheme="minorHAnsi"/>
        </w:rPr>
        <w:t>Živković</w:t>
      </w:r>
      <w:proofErr w:type="spellEnd"/>
      <w:r w:rsidRPr="008D5B1B">
        <w:rPr>
          <w:rFonts w:cstheme="minorHAnsi"/>
        </w:rPr>
        <w:t xml:space="preserve">, Vladimir </w:t>
      </w:r>
      <w:proofErr w:type="spellStart"/>
      <w:r w:rsidRPr="008D5B1B">
        <w:rPr>
          <w:rFonts w:cstheme="minorHAnsi"/>
        </w:rPr>
        <w:t>Kočović</w:t>
      </w:r>
      <w:proofErr w:type="spellEnd"/>
      <w:r w:rsidRPr="008D5B1B">
        <w:rPr>
          <w:rFonts w:cstheme="minorHAnsi"/>
        </w:rPr>
        <w:t xml:space="preserve">, Igor </w:t>
      </w:r>
      <w:proofErr w:type="spellStart"/>
      <w:r w:rsidRPr="008D5B1B">
        <w:rPr>
          <w:rFonts w:cstheme="minorHAnsi"/>
        </w:rPr>
        <w:t>Budak</w:t>
      </w:r>
      <w:proofErr w:type="spellEnd"/>
      <w:r w:rsidRPr="008D5B1B">
        <w:rPr>
          <w:rFonts w:cstheme="minorHAnsi"/>
        </w:rPr>
        <w:t xml:space="preserve">, </w:t>
      </w:r>
      <w:proofErr w:type="spellStart"/>
      <w:r w:rsidRPr="008D5B1B">
        <w:rPr>
          <w:rFonts w:cstheme="minorHAnsi"/>
        </w:rPr>
        <w:t>Đorđe</w:t>
      </w:r>
      <w:proofErr w:type="spellEnd"/>
      <w:r w:rsidRPr="008D5B1B">
        <w:rPr>
          <w:rFonts w:cstheme="minorHAnsi"/>
        </w:rPr>
        <w:t xml:space="preserve"> </w:t>
      </w:r>
      <w:proofErr w:type="spellStart"/>
      <w:r w:rsidRPr="008D5B1B">
        <w:rPr>
          <w:rFonts w:cstheme="minorHAnsi"/>
        </w:rPr>
        <w:t>Vukelić</w:t>
      </w:r>
      <w:proofErr w:type="spellEnd"/>
      <w:r w:rsidRPr="008D5B1B">
        <w:rPr>
          <w:rFonts w:cstheme="minorHAnsi"/>
        </w:rPr>
        <w:t xml:space="preserve">, </w:t>
      </w:r>
      <w:hyperlink r:id="rId12" w:history="1">
        <w:r w:rsidRPr="008D5B1B">
          <w:rPr>
            <w:rStyle w:val="Hyperlink"/>
            <w:rFonts w:cstheme="minorHAnsi"/>
          </w:rPr>
          <w:t>Using a high-stiffness burnishing tool for increased dimensional and geometrical accuracies of openings</w:t>
        </w:r>
      </w:hyperlink>
      <w:r w:rsidRPr="008D5B1B">
        <w:rPr>
          <w:rFonts w:cstheme="minorHAnsi"/>
        </w:rPr>
        <w:t xml:space="preserve">, Precision Engineering, </w:t>
      </w:r>
      <w:proofErr w:type="spellStart"/>
      <w:r w:rsidRPr="008D5B1B">
        <w:rPr>
          <w:rFonts w:cstheme="minorHAnsi"/>
        </w:rPr>
        <w:t>Vol</w:t>
      </w:r>
      <w:proofErr w:type="spellEnd"/>
      <w:r w:rsidRPr="008D5B1B">
        <w:rPr>
          <w:rFonts w:cstheme="minorHAnsi"/>
        </w:rPr>
        <w:t xml:space="preserve"> 43, pp. 335-344, ISSN: 0141-6359, 2016</w:t>
      </w:r>
    </w:p>
    <w:p w:rsidR="002F579F" w:rsidRPr="008D5B1B" w:rsidRDefault="002F579F" w:rsidP="00362D72">
      <w:pPr>
        <w:pStyle w:val="ListParagraph"/>
        <w:jc w:val="both"/>
        <w:rPr>
          <w:rFonts w:cstheme="minorHAnsi"/>
        </w:rPr>
      </w:pPr>
    </w:p>
    <w:p w:rsidR="002F579F" w:rsidRDefault="002F579F" w:rsidP="00F513EA"/>
    <w:p w:rsidR="002F579F" w:rsidRDefault="002F579F" w:rsidP="00F513EA"/>
    <w:p w:rsidR="002F579F" w:rsidRDefault="002F579F" w:rsidP="00F513EA"/>
    <w:p w:rsidR="000C42A5" w:rsidRPr="000C42A5" w:rsidRDefault="000C42A5" w:rsidP="000C42A5">
      <w:pPr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М22</w:t>
      </w:r>
    </w:p>
    <w:p w:rsidR="000C42A5" w:rsidRDefault="000C42A5" w:rsidP="000C42A5"/>
    <w:p w:rsidR="000C42A5" w:rsidRDefault="000C42A5" w:rsidP="000C42A5">
      <w:pPr>
        <w:pStyle w:val="ListParagraph"/>
        <w:numPr>
          <w:ilvl w:val="0"/>
          <w:numId w:val="3"/>
        </w:numPr>
        <w:jc w:val="both"/>
      </w:pPr>
      <w:r w:rsidRPr="000C42A5">
        <w:t xml:space="preserve">D </w:t>
      </w:r>
      <w:proofErr w:type="spellStart"/>
      <w:r w:rsidRPr="000C42A5">
        <w:t>Tadic</w:t>
      </w:r>
      <w:proofErr w:type="spellEnd"/>
      <w:r w:rsidRPr="000C42A5">
        <w:t xml:space="preserve">, D </w:t>
      </w:r>
      <w:proofErr w:type="spellStart"/>
      <w:r w:rsidRPr="000C42A5">
        <w:t>D</w:t>
      </w:r>
      <w:proofErr w:type="spellEnd"/>
      <w:r w:rsidRPr="000C42A5">
        <w:t xml:space="preserve"> </w:t>
      </w:r>
      <w:proofErr w:type="spellStart"/>
      <w:r w:rsidRPr="000C42A5">
        <w:t>Milanovic</w:t>
      </w:r>
      <w:proofErr w:type="spellEnd"/>
      <w:r w:rsidRPr="000C42A5">
        <w:t xml:space="preserve">, M </w:t>
      </w:r>
      <w:proofErr w:type="spellStart"/>
      <w:r w:rsidRPr="000C42A5">
        <w:t>Misita</w:t>
      </w:r>
      <w:proofErr w:type="spellEnd"/>
      <w:r w:rsidRPr="000C42A5">
        <w:t xml:space="preserve">, B </w:t>
      </w:r>
      <w:proofErr w:type="spellStart"/>
      <w:r w:rsidRPr="000C42A5">
        <w:t>Tadic</w:t>
      </w:r>
      <w:proofErr w:type="spellEnd"/>
      <w:r w:rsidRPr="000C42A5">
        <w:t xml:space="preserve">, </w:t>
      </w:r>
      <w:hyperlink r:id="rId13" w:history="1">
        <w:r w:rsidRPr="000C42A5">
          <w:rPr>
            <w:rStyle w:val="Hyperlink"/>
          </w:rPr>
          <w:t>New integrated approach to the problem of ranking and supplier selection under uncertainties</w:t>
        </w:r>
      </w:hyperlink>
      <w:r w:rsidRPr="000C42A5">
        <w:t xml:space="preserve">, Proceedings of the Institution of Mechanical Engineers, Part B: Journal of Engineering Manufacture, Vol.225, No.(B9), pp. 1713-1724, ISSN 0954-4054, </w:t>
      </w:r>
      <w:proofErr w:type="spellStart"/>
      <w:r w:rsidRPr="000C42A5">
        <w:t>Doi</w:t>
      </w:r>
      <w:proofErr w:type="spellEnd"/>
      <w:r w:rsidRPr="000C42A5">
        <w:t xml:space="preserve"> 10.1243/09544054JEM2105, 2011</w:t>
      </w:r>
    </w:p>
    <w:p w:rsidR="000C42A5" w:rsidRDefault="000C42A5" w:rsidP="00F513EA"/>
    <w:p w:rsidR="000C42A5" w:rsidRDefault="000C42A5" w:rsidP="00F513EA"/>
    <w:p w:rsidR="000C42A5" w:rsidRPr="000C42A5" w:rsidRDefault="000C42A5" w:rsidP="000C42A5">
      <w:pPr>
        <w:rPr>
          <w:b/>
          <w:sz w:val="24"/>
          <w:u w:val="single"/>
        </w:rPr>
      </w:pPr>
      <w:r>
        <w:rPr>
          <w:b/>
          <w:sz w:val="24"/>
          <w:u w:val="single"/>
        </w:rPr>
        <w:t>М23</w:t>
      </w:r>
    </w:p>
    <w:p w:rsidR="000C42A5" w:rsidRDefault="000C42A5" w:rsidP="000C42A5"/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Vukelić</w:t>
      </w:r>
      <w:proofErr w:type="spellEnd"/>
      <w:r>
        <w:t xml:space="preserve"> Đ., </w:t>
      </w:r>
      <w:proofErr w:type="spellStart"/>
      <w:r>
        <w:t>Ostojić</w:t>
      </w:r>
      <w:proofErr w:type="spellEnd"/>
      <w:r>
        <w:t xml:space="preserve"> G., </w:t>
      </w:r>
      <w:proofErr w:type="spellStart"/>
      <w:r>
        <w:t>Stankovski</w:t>
      </w:r>
      <w:proofErr w:type="spellEnd"/>
      <w:r>
        <w:t xml:space="preserve"> S., </w:t>
      </w:r>
      <w:proofErr w:type="spellStart"/>
      <w:r>
        <w:t>Lazarević</w:t>
      </w:r>
      <w:proofErr w:type="spellEnd"/>
      <w:r>
        <w:t xml:space="preserve"> M., </w:t>
      </w:r>
      <w:proofErr w:type="spellStart"/>
      <w:r>
        <w:t>Tadić</w:t>
      </w:r>
      <w:proofErr w:type="spellEnd"/>
      <w:r>
        <w:t xml:space="preserve"> B., </w:t>
      </w:r>
      <w:proofErr w:type="spellStart"/>
      <w:r>
        <w:t>Hodolič</w:t>
      </w:r>
      <w:proofErr w:type="spellEnd"/>
      <w:r>
        <w:t xml:space="preserve"> J., </w:t>
      </w:r>
      <w:proofErr w:type="spellStart"/>
      <w:r>
        <w:t>Simeunović</w:t>
      </w:r>
      <w:proofErr w:type="spellEnd"/>
      <w:r>
        <w:t xml:space="preserve"> N.: </w:t>
      </w:r>
      <w:hyperlink r:id="rId14" w:history="1">
        <w:r w:rsidRPr="000C42A5">
          <w:rPr>
            <w:rStyle w:val="Hyperlink"/>
          </w:rPr>
          <w:t>Machining fixture assembly/disassembly in RFID environment</w:t>
        </w:r>
      </w:hyperlink>
      <w:r>
        <w:t>, Assembly Automation, Vol. 31, No. 1, pp. 62-68, ISSN 0144-5154, 2011.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Ostojic</w:t>
      </w:r>
      <w:proofErr w:type="spellEnd"/>
      <w:r>
        <w:t xml:space="preserve"> G., </w:t>
      </w:r>
      <w:proofErr w:type="spellStart"/>
      <w:r>
        <w:t>Stankovski</w:t>
      </w:r>
      <w:proofErr w:type="spellEnd"/>
      <w:r>
        <w:t xml:space="preserve"> S., </w:t>
      </w:r>
      <w:proofErr w:type="spellStart"/>
      <w:r>
        <w:t>Vukelic</w:t>
      </w:r>
      <w:proofErr w:type="spellEnd"/>
      <w:r>
        <w:t xml:space="preserve"> </w:t>
      </w:r>
      <w:proofErr w:type="spellStart"/>
      <w:r>
        <w:t>Dj</w:t>
      </w:r>
      <w:proofErr w:type="spellEnd"/>
      <w:r>
        <w:t xml:space="preserve">, </w:t>
      </w:r>
      <w:proofErr w:type="spellStart"/>
      <w:r>
        <w:t>Lazarevic</w:t>
      </w:r>
      <w:proofErr w:type="spellEnd"/>
      <w:r>
        <w:t xml:space="preserve"> M., </w:t>
      </w:r>
      <w:proofErr w:type="spellStart"/>
      <w:r>
        <w:t>Hodolic</w:t>
      </w:r>
      <w:proofErr w:type="spellEnd"/>
      <w:r>
        <w:t xml:space="preserve"> J., </w:t>
      </w:r>
      <w:proofErr w:type="spellStart"/>
      <w:r>
        <w:t>Tadic</w:t>
      </w:r>
      <w:proofErr w:type="spellEnd"/>
      <w:r>
        <w:t xml:space="preserve"> B., </w:t>
      </w:r>
      <w:proofErr w:type="spellStart"/>
      <w:r>
        <w:t>Odri</w:t>
      </w:r>
      <w:proofErr w:type="spellEnd"/>
      <w:r>
        <w:t xml:space="preserve"> S., </w:t>
      </w:r>
      <w:hyperlink r:id="rId15" w:history="1">
        <w:r w:rsidRPr="000C42A5">
          <w:rPr>
            <w:rStyle w:val="Hyperlink"/>
          </w:rPr>
          <w:t>Implementation of Automatic Identification Technology in a Process of Fixture Assembly / Disassembly</w:t>
        </w:r>
      </w:hyperlink>
      <w:r>
        <w:t xml:space="preserve">, </w:t>
      </w:r>
      <w:proofErr w:type="spellStart"/>
      <w:r>
        <w:t>Strojniski</w:t>
      </w:r>
      <w:proofErr w:type="spellEnd"/>
      <w:r>
        <w:t xml:space="preserve"> </w:t>
      </w:r>
      <w:proofErr w:type="spellStart"/>
      <w:r>
        <w:t>vestnik</w:t>
      </w:r>
      <w:proofErr w:type="spellEnd"/>
      <w:r>
        <w:t xml:space="preserve"> - Journal of Mechanical Engineering, Vol. 57, No. 11, pp. 819-825, ISSN 0039-2480, </w:t>
      </w:r>
      <w:proofErr w:type="spellStart"/>
      <w:r>
        <w:t>Doi</w:t>
      </w:r>
      <w:proofErr w:type="spellEnd"/>
      <w:r>
        <w:t xml:space="preserve"> 10.5545/sc-jme.2010.131, 2011.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Ostojic</w:t>
      </w:r>
      <w:proofErr w:type="spellEnd"/>
      <w:r>
        <w:t xml:space="preserve">, G., </w:t>
      </w:r>
      <w:proofErr w:type="spellStart"/>
      <w:r>
        <w:t>Tadic</w:t>
      </w:r>
      <w:proofErr w:type="spellEnd"/>
      <w:r>
        <w:t xml:space="preserve">, B., </w:t>
      </w:r>
      <w:proofErr w:type="spellStart"/>
      <w:r>
        <w:t>Luzanin</w:t>
      </w:r>
      <w:proofErr w:type="spellEnd"/>
      <w:r>
        <w:t xml:space="preserve">, O., </w:t>
      </w:r>
      <w:proofErr w:type="spellStart"/>
      <w:r>
        <w:t>Stankovski</w:t>
      </w:r>
      <w:proofErr w:type="spellEnd"/>
      <w:r>
        <w:t xml:space="preserve">, S., </w:t>
      </w:r>
      <w:proofErr w:type="spellStart"/>
      <w:r>
        <w:t>Vukelic</w:t>
      </w:r>
      <w:proofErr w:type="spellEnd"/>
      <w:r>
        <w:t xml:space="preserve">, DJ., </w:t>
      </w:r>
      <w:proofErr w:type="spellStart"/>
      <w:r>
        <w:t>Budak</w:t>
      </w:r>
      <w:proofErr w:type="spellEnd"/>
      <w:r>
        <w:t xml:space="preserve">, I., </w:t>
      </w:r>
      <w:proofErr w:type="spellStart"/>
      <w:r>
        <w:t>Miladinovic</w:t>
      </w:r>
      <w:proofErr w:type="spellEnd"/>
      <w:r>
        <w:t xml:space="preserve">, LJ., </w:t>
      </w:r>
      <w:hyperlink r:id="rId16" w:history="1">
        <w:r w:rsidRPr="000C42A5">
          <w:rPr>
            <w:rStyle w:val="Hyperlink"/>
          </w:rPr>
          <w:t>An integral system for automated cutting tool selection</w:t>
        </w:r>
      </w:hyperlink>
      <w:r>
        <w:t>, Scientific Research and Essays, Vol. 6, No. 14, pp. 3240-3251, ISSN 1992-2248, 2011.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Tadic</w:t>
      </w:r>
      <w:proofErr w:type="spellEnd"/>
      <w:r>
        <w:t xml:space="preserve">, B., </w:t>
      </w:r>
      <w:proofErr w:type="spellStart"/>
      <w:r>
        <w:t>Vukelic</w:t>
      </w:r>
      <w:proofErr w:type="spellEnd"/>
      <w:r>
        <w:t xml:space="preserve">, </w:t>
      </w:r>
      <w:proofErr w:type="spellStart"/>
      <w:r>
        <w:t>Dj</w:t>
      </w:r>
      <w:proofErr w:type="spellEnd"/>
      <w:r>
        <w:t xml:space="preserve">., </w:t>
      </w:r>
      <w:proofErr w:type="spellStart"/>
      <w:r>
        <w:t>Hodolic</w:t>
      </w:r>
      <w:proofErr w:type="spellEnd"/>
      <w:r>
        <w:t xml:space="preserve">, J., </w:t>
      </w:r>
      <w:proofErr w:type="spellStart"/>
      <w:r>
        <w:t>Mitrovic</w:t>
      </w:r>
      <w:proofErr w:type="spellEnd"/>
      <w:r>
        <w:t xml:space="preserve">, S., Eric, M., </w:t>
      </w:r>
      <w:hyperlink r:id="rId17" w:history="1">
        <w:r w:rsidRPr="000C42A5">
          <w:rPr>
            <w:rStyle w:val="Hyperlink"/>
          </w:rPr>
          <w:t>Conservative-Force-Controlled Feed Drive System for Down Milling</w:t>
        </w:r>
      </w:hyperlink>
      <w:r>
        <w:t xml:space="preserve">, </w:t>
      </w:r>
      <w:proofErr w:type="spellStart"/>
      <w:r>
        <w:t>Strojniški</w:t>
      </w:r>
      <w:proofErr w:type="spellEnd"/>
      <w:r>
        <w:t xml:space="preserve"> </w:t>
      </w:r>
      <w:proofErr w:type="spellStart"/>
      <w:r>
        <w:t>vestnik</w:t>
      </w:r>
      <w:proofErr w:type="spellEnd"/>
      <w:r>
        <w:t xml:space="preserve"> - Journal of Mechanical Engineering, Vol. 57, No. 5, pp. 425-439, ISSN 0039-2480, 2011.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Vukelić</w:t>
      </w:r>
      <w:proofErr w:type="spellEnd"/>
      <w:r>
        <w:t xml:space="preserve">, Đ., </w:t>
      </w:r>
      <w:proofErr w:type="spellStart"/>
      <w:r>
        <w:t>Tadić</w:t>
      </w:r>
      <w:proofErr w:type="spellEnd"/>
      <w:r>
        <w:t xml:space="preserve">, B., </w:t>
      </w:r>
      <w:proofErr w:type="spellStart"/>
      <w:r>
        <w:t>Lužanin</w:t>
      </w:r>
      <w:proofErr w:type="spellEnd"/>
      <w:r>
        <w:t xml:space="preserve">, O., </w:t>
      </w:r>
      <w:proofErr w:type="spellStart"/>
      <w:r>
        <w:t>Budak</w:t>
      </w:r>
      <w:proofErr w:type="spellEnd"/>
      <w:r>
        <w:t xml:space="preserve">, I. </w:t>
      </w:r>
      <w:proofErr w:type="spellStart"/>
      <w:r>
        <w:t>Križan</w:t>
      </w:r>
      <w:proofErr w:type="spellEnd"/>
      <w:r>
        <w:t xml:space="preserve">, P., </w:t>
      </w:r>
      <w:proofErr w:type="spellStart"/>
      <w:r>
        <w:t>Hodolič</w:t>
      </w:r>
      <w:proofErr w:type="spellEnd"/>
      <w:r>
        <w:t xml:space="preserve">, J., </w:t>
      </w:r>
      <w:hyperlink r:id="rId18" w:history="1">
        <w:r w:rsidRPr="000C42A5">
          <w:rPr>
            <w:rStyle w:val="Hyperlink"/>
          </w:rPr>
          <w:t>A rule-based system for fixture design</w:t>
        </w:r>
      </w:hyperlink>
      <w:r>
        <w:t>, Scientific Research and Essays, Vol. 6, No. 27, pp. 5787-5802, ISSN 1992-2248, 2011.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Agarski</w:t>
      </w:r>
      <w:proofErr w:type="spellEnd"/>
      <w:r>
        <w:t xml:space="preserve"> B., </w:t>
      </w:r>
      <w:proofErr w:type="spellStart"/>
      <w:r>
        <w:t>Kljajin</w:t>
      </w:r>
      <w:proofErr w:type="spellEnd"/>
      <w:r>
        <w:t xml:space="preserve"> M., </w:t>
      </w:r>
      <w:proofErr w:type="spellStart"/>
      <w:r>
        <w:t>Budak</w:t>
      </w:r>
      <w:proofErr w:type="spellEnd"/>
      <w:r>
        <w:t xml:space="preserve"> I., </w:t>
      </w:r>
      <w:proofErr w:type="spellStart"/>
      <w:r>
        <w:t>Tadić</w:t>
      </w:r>
      <w:proofErr w:type="spellEnd"/>
      <w:r>
        <w:t xml:space="preserve"> B., </w:t>
      </w:r>
      <w:proofErr w:type="spellStart"/>
      <w:r>
        <w:t>Vukelić</w:t>
      </w:r>
      <w:proofErr w:type="spellEnd"/>
      <w:r>
        <w:t xml:space="preserve"> Đ., </w:t>
      </w:r>
      <w:proofErr w:type="spellStart"/>
      <w:r>
        <w:t>Bosak</w:t>
      </w:r>
      <w:proofErr w:type="spellEnd"/>
      <w:r>
        <w:t xml:space="preserve"> M., </w:t>
      </w:r>
      <w:proofErr w:type="spellStart"/>
      <w:r>
        <w:t>Hodolič</w:t>
      </w:r>
      <w:proofErr w:type="spellEnd"/>
      <w:r>
        <w:t xml:space="preserve"> J., </w:t>
      </w:r>
      <w:hyperlink r:id="rId19" w:history="1">
        <w:r w:rsidRPr="009C2BB4">
          <w:rPr>
            <w:rStyle w:val="Hyperlink"/>
          </w:rPr>
          <w:t xml:space="preserve">Application of multi-criteria </w:t>
        </w:r>
        <w:proofErr w:type="spellStart"/>
        <w:r w:rsidRPr="009C2BB4">
          <w:rPr>
            <w:rStyle w:val="Hyperlink"/>
          </w:rPr>
          <w:t>assesment</w:t>
        </w:r>
        <w:proofErr w:type="spellEnd"/>
        <w:r w:rsidRPr="009C2BB4">
          <w:rPr>
            <w:rStyle w:val="Hyperlink"/>
          </w:rPr>
          <w:t xml:space="preserve"> in evaluation of motor vehicles </w:t>
        </w:r>
        <w:proofErr w:type="spellStart"/>
        <w:r w:rsidRPr="009C2BB4">
          <w:rPr>
            <w:rStyle w:val="Hyperlink"/>
          </w:rPr>
          <w:t>enviromental</w:t>
        </w:r>
        <w:proofErr w:type="spellEnd"/>
        <w:r w:rsidRPr="009C2BB4">
          <w:rPr>
            <w:rStyle w:val="Hyperlink"/>
          </w:rPr>
          <w:t xml:space="preserve"> performances</w:t>
        </w:r>
      </w:hyperlink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 xml:space="preserve"> - Technical Gazette, Vol.19, No.2, pp. 221-223, ISSN 1330-36511330-3651, 2012.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r>
        <w:t xml:space="preserve">Đ. </w:t>
      </w:r>
      <w:proofErr w:type="spellStart"/>
      <w:r>
        <w:t>Vukelić</w:t>
      </w:r>
      <w:proofErr w:type="spellEnd"/>
      <w:r>
        <w:t xml:space="preserve">, B. </w:t>
      </w:r>
      <w:proofErr w:type="spellStart"/>
      <w:r>
        <w:t>Tadić</w:t>
      </w:r>
      <w:proofErr w:type="spellEnd"/>
      <w:r>
        <w:t xml:space="preserve">, D. </w:t>
      </w:r>
      <w:proofErr w:type="spellStart"/>
      <w:r>
        <w:t>Miljanić</w:t>
      </w:r>
      <w:proofErr w:type="spellEnd"/>
      <w:r>
        <w:t xml:space="preserve">, I. </w:t>
      </w:r>
      <w:proofErr w:type="spellStart"/>
      <w:r>
        <w:t>Budak</w:t>
      </w:r>
      <w:proofErr w:type="spellEnd"/>
      <w:r>
        <w:t xml:space="preserve">, P. </w:t>
      </w:r>
      <w:proofErr w:type="spellStart"/>
      <w:r>
        <w:t>Todorovic</w:t>
      </w:r>
      <w:proofErr w:type="spellEnd"/>
      <w:r>
        <w:t xml:space="preserve">, S. </w:t>
      </w:r>
      <w:proofErr w:type="spellStart"/>
      <w:r>
        <w:t>Ranđelović</w:t>
      </w:r>
      <w:proofErr w:type="spellEnd"/>
      <w:r>
        <w:t xml:space="preserve">, B. </w:t>
      </w:r>
      <w:proofErr w:type="spellStart"/>
      <w:r>
        <w:t>Jeremić</w:t>
      </w:r>
      <w:proofErr w:type="spellEnd"/>
      <w:r>
        <w:t xml:space="preserve">, </w:t>
      </w:r>
      <w:hyperlink r:id="rId20" w:history="1">
        <w:r w:rsidR="009C2BB4" w:rsidRPr="009C2BB4">
          <w:rPr>
            <w:rStyle w:val="Hyperlink"/>
          </w:rPr>
          <w:t xml:space="preserve">Novel </w:t>
        </w:r>
        <w:proofErr w:type="spellStart"/>
        <w:r w:rsidR="009C2BB4" w:rsidRPr="009C2BB4">
          <w:rPr>
            <w:rStyle w:val="Hyperlink"/>
          </w:rPr>
          <w:t>Workpiece</w:t>
        </w:r>
        <w:proofErr w:type="spellEnd"/>
        <w:r w:rsidR="009C2BB4" w:rsidRPr="009C2BB4">
          <w:rPr>
            <w:rStyle w:val="Hyperlink"/>
          </w:rPr>
          <w:t xml:space="preserve"> Clamping Method for Increased Machining Performance</w:t>
        </w:r>
      </w:hyperlink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>, Vol.19, No.4, pp. 837-846, ISSN 1330-36511330-3651, 2012.</w:t>
      </w:r>
    </w:p>
    <w:p w:rsidR="009C2BB4" w:rsidRDefault="009C2BB4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Tadić</w:t>
      </w:r>
      <w:proofErr w:type="spellEnd"/>
      <w:r>
        <w:t xml:space="preserve"> B., </w:t>
      </w:r>
      <w:proofErr w:type="spellStart"/>
      <w:r>
        <w:t>Bogdanović</w:t>
      </w:r>
      <w:proofErr w:type="spellEnd"/>
      <w:r>
        <w:t xml:space="preserve"> B., </w:t>
      </w:r>
      <w:proofErr w:type="spellStart"/>
      <w:r>
        <w:t>Jeremić</w:t>
      </w:r>
      <w:proofErr w:type="spellEnd"/>
      <w:r>
        <w:t xml:space="preserve"> B., </w:t>
      </w:r>
      <w:proofErr w:type="spellStart"/>
      <w:r>
        <w:t>Todorović</w:t>
      </w:r>
      <w:proofErr w:type="spellEnd"/>
      <w:r>
        <w:t xml:space="preserve"> P., </w:t>
      </w:r>
      <w:proofErr w:type="spellStart"/>
      <w:r>
        <w:t>Lužanin</w:t>
      </w:r>
      <w:proofErr w:type="spellEnd"/>
      <w:r>
        <w:t xml:space="preserve"> O., </w:t>
      </w:r>
      <w:proofErr w:type="spellStart"/>
      <w:r>
        <w:t>Budak</w:t>
      </w:r>
      <w:proofErr w:type="spellEnd"/>
      <w:r>
        <w:t xml:space="preserve"> I., </w:t>
      </w:r>
      <w:proofErr w:type="spellStart"/>
      <w:r>
        <w:t>Vukelić</w:t>
      </w:r>
      <w:proofErr w:type="spellEnd"/>
      <w:r>
        <w:t xml:space="preserve"> Đ.: </w:t>
      </w:r>
      <w:hyperlink r:id="rId21" w:history="1">
        <w:r w:rsidRPr="009C2BB4">
          <w:rPr>
            <w:rStyle w:val="Hyperlink"/>
          </w:rPr>
          <w:t xml:space="preserve">Locating and clamping of complex geometry </w:t>
        </w:r>
        <w:proofErr w:type="spellStart"/>
        <w:r w:rsidRPr="009C2BB4">
          <w:rPr>
            <w:rStyle w:val="Hyperlink"/>
          </w:rPr>
          <w:t>workpieces</w:t>
        </w:r>
        <w:proofErr w:type="spellEnd"/>
        <w:r w:rsidRPr="009C2BB4">
          <w:rPr>
            <w:rStyle w:val="Hyperlink"/>
          </w:rPr>
          <w:t xml:space="preserve"> with skewed holes in multiple-constraint conditions</w:t>
        </w:r>
      </w:hyperlink>
      <w:r>
        <w:t>, Assembly Automation, Vol. 33, No 4, pp. 386-400, ISSN 0144-5154, 2013.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t>Jeremic</w:t>
      </w:r>
      <w:proofErr w:type="spellEnd"/>
      <w:r>
        <w:t xml:space="preserve"> B., </w:t>
      </w:r>
      <w:proofErr w:type="spellStart"/>
      <w:r>
        <w:t>Vukelic</w:t>
      </w:r>
      <w:proofErr w:type="spellEnd"/>
      <w:r>
        <w:t xml:space="preserve"> </w:t>
      </w:r>
      <w:proofErr w:type="spellStart"/>
      <w:r>
        <w:t>Dj</w:t>
      </w:r>
      <w:proofErr w:type="spellEnd"/>
      <w:r>
        <w:t xml:space="preserve">., </w:t>
      </w:r>
      <w:proofErr w:type="spellStart"/>
      <w:r>
        <w:t>Todorovic</w:t>
      </w:r>
      <w:proofErr w:type="spellEnd"/>
      <w:r>
        <w:t xml:space="preserve"> P., </w:t>
      </w:r>
      <w:proofErr w:type="spellStart"/>
      <w:r>
        <w:t>Macuzic</w:t>
      </w:r>
      <w:proofErr w:type="spellEnd"/>
      <w:r>
        <w:t xml:space="preserve"> I., </w:t>
      </w:r>
      <w:proofErr w:type="spellStart"/>
      <w:r>
        <w:t>Pantic</w:t>
      </w:r>
      <w:proofErr w:type="spellEnd"/>
      <w:r>
        <w:t xml:space="preserve"> M., </w:t>
      </w:r>
      <w:proofErr w:type="spellStart"/>
      <w:r>
        <w:t>Dzunic</w:t>
      </w:r>
      <w:proofErr w:type="spellEnd"/>
      <w:r>
        <w:t xml:space="preserve"> D., </w:t>
      </w:r>
      <w:proofErr w:type="spellStart"/>
      <w:r>
        <w:t>Tadic</w:t>
      </w:r>
      <w:proofErr w:type="spellEnd"/>
      <w:r>
        <w:t xml:space="preserve"> B., </w:t>
      </w:r>
      <w:hyperlink r:id="rId22" w:history="1">
        <w:r w:rsidRPr="009C2BB4">
          <w:rPr>
            <w:rStyle w:val="Hyperlink"/>
          </w:rPr>
          <w:t>Static friction at high contact temperatures and low contact pressure</w:t>
        </w:r>
      </w:hyperlink>
      <w:r>
        <w:t>, Journal of friction and wear, Vol. 34 No. 2, pp. 114-119, 2013.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r>
        <w:t xml:space="preserve">Eric M.,  </w:t>
      </w:r>
      <w:proofErr w:type="spellStart"/>
      <w:r>
        <w:t>Babic</w:t>
      </w:r>
      <w:proofErr w:type="spellEnd"/>
      <w:r>
        <w:t xml:space="preserve"> M.,  </w:t>
      </w:r>
      <w:proofErr w:type="spellStart"/>
      <w:r>
        <w:t>Mitrovic</w:t>
      </w:r>
      <w:proofErr w:type="spellEnd"/>
      <w:r>
        <w:t xml:space="preserve"> S.,  </w:t>
      </w:r>
      <w:proofErr w:type="spellStart"/>
      <w:r>
        <w:t>Tadic</w:t>
      </w:r>
      <w:proofErr w:type="spellEnd"/>
      <w:r>
        <w:t xml:space="preserve"> B.,  </w:t>
      </w:r>
      <w:proofErr w:type="spellStart"/>
      <w:r>
        <w:t>Dzunic</w:t>
      </w:r>
      <w:proofErr w:type="spellEnd"/>
      <w:r>
        <w:t xml:space="preserve"> D., </w:t>
      </w:r>
      <w:hyperlink r:id="rId23" w:history="1">
        <w:r w:rsidRPr="00E238CE">
          <w:rPr>
            <w:rStyle w:val="Hyperlink"/>
          </w:rPr>
          <w:t xml:space="preserve">Conversion of Data Into Information in </w:t>
        </w:r>
        <w:proofErr w:type="spellStart"/>
        <w:r w:rsidRPr="00E238CE">
          <w:rPr>
            <w:rStyle w:val="Hyperlink"/>
          </w:rPr>
          <w:t>Trib</w:t>
        </w:r>
        <w:r w:rsidR="009C2BB4" w:rsidRPr="00E238CE">
          <w:rPr>
            <w:rStyle w:val="Hyperlink"/>
          </w:rPr>
          <w:t>ology</w:t>
        </w:r>
        <w:proofErr w:type="spellEnd"/>
        <w:r w:rsidR="009C2BB4" w:rsidRPr="00E238CE">
          <w:rPr>
            <w:rStyle w:val="Hyperlink"/>
          </w:rPr>
          <w:t xml:space="preserve"> Research</w:t>
        </w:r>
      </w:hyperlink>
      <w:r w:rsidR="009C2BB4">
        <w:t>, Journal of the B</w:t>
      </w:r>
      <w:r>
        <w:t xml:space="preserve">alkan </w:t>
      </w:r>
      <w:proofErr w:type="spellStart"/>
      <w:r>
        <w:t>tribological</w:t>
      </w:r>
      <w:proofErr w:type="spellEnd"/>
      <w:r>
        <w:t xml:space="preserve"> association, Vol. 20 No. 1, pp. 49-62, 2014.</w:t>
      </w:r>
    </w:p>
    <w:p w:rsidR="000C42A5" w:rsidRDefault="000C42A5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proofErr w:type="spellStart"/>
      <w:r>
        <w:lastRenderedPageBreak/>
        <w:t>Petar</w:t>
      </w:r>
      <w:proofErr w:type="spellEnd"/>
      <w:r>
        <w:t xml:space="preserve"> M. </w:t>
      </w:r>
      <w:proofErr w:type="spellStart"/>
      <w:r>
        <w:t>Todorovic</w:t>
      </w:r>
      <w:proofErr w:type="spellEnd"/>
      <w:r>
        <w:t xml:space="preserve">, </w:t>
      </w:r>
      <w:proofErr w:type="spellStart"/>
      <w:r>
        <w:t>Borut</w:t>
      </w:r>
      <w:proofErr w:type="spellEnd"/>
      <w:r>
        <w:t xml:space="preserve"> </w:t>
      </w:r>
      <w:proofErr w:type="spellStart"/>
      <w:r>
        <w:t>Buchmeister</w:t>
      </w:r>
      <w:proofErr w:type="spellEnd"/>
      <w:r>
        <w:t xml:space="preserve">, Marko J. </w:t>
      </w:r>
      <w:proofErr w:type="spellStart"/>
      <w:r>
        <w:t>Djapan</w:t>
      </w:r>
      <w:proofErr w:type="spellEnd"/>
      <w:r>
        <w:t xml:space="preserve">, </w:t>
      </w:r>
      <w:proofErr w:type="spellStart"/>
      <w:r>
        <w:t>Djordje</w:t>
      </w:r>
      <w:proofErr w:type="spellEnd"/>
      <w:r>
        <w:t xml:space="preserve"> </w:t>
      </w:r>
      <w:proofErr w:type="spellStart"/>
      <w:r>
        <w:t>Vukelic</w:t>
      </w:r>
      <w:proofErr w:type="spellEnd"/>
      <w:r>
        <w:t xml:space="preserve">, Marko D. Milosevic, </w:t>
      </w:r>
      <w:proofErr w:type="spellStart"/>
      <w:r>
        <w:t>Branko</w:t>
      </w:r>
      <w:proofErr w:type="spellEnd"/>
      <w:r>
        <w:t xml:space="preserve"> </w:t>
      </w:r>
      <w:proofErr w:type="spellStart"/>
      <w:r>
        <w:t>Tadic</w:t>
      </w:r>
      <w:proofErr w:type="spellEnd"/>
      <w:r>
        <w:t xml:space="preserve">, Milan M. </w:t>
      </w:r>
      <w:proofErr w:type="spellStart"/>
      <w:r>
        <w:t>Radenkovic</w:t>
      </w:r>
      <w:proofErr w:type="spellEnd"/>
      <w:r>
        <w:t xml:space="preserve">, </w:t>
      </w:r>
      <w:hyperlink r:id="rId24" w:history="1">
        <w:r w:rsidR="009C2BB4" w:rsidRPr="009C2BB4">
          <w:rPr>
            <w:rStyle w:val="Hyperlink"/>
          </w:rPr>
          <w:t>Comparative Model Analysis of Two Types of Clamping Elements in Dynamic Conditions</w:t>
        </w:r>
      </w:hyperlink>
      <w:r>
        <w:t xml:space="preserve">, </w:t>
      </w:r>
      <w:proofErr w:type="spellStart"/>
      <w:r>
        <w:t>Tehnički</w:t>
      </w:r>
      <w:proofErr w:type="spellEnd"/>
      <w:r>
        <w:t xml:space="preserve"> </w:t>
      </w:r>
      <w:proofErr w:type="spellStart"/>
      <w:r>
        <w:t>vjesnik</w:t>
      </w:r>
      <w:proofErr w:type="spellEnd"/>
      <w:r>
        <w:t>, Vol. 21, No. 6, ISSN 1330-3651, pp 1273 - 1279</w:t>
      </w:r>
    </w:p>
    <w:p w:rsidR="009C2BB4" w:rsidRDefault="009C2BB4" w:rsidP="000C42A5">
      <w:pPr>
        <w:jc w:val="both"/>
      </w:pPr>
    </w:p>
    <w:p w:rsidR="000C42A5" w:rsidRDefault="000C42A5" w:rsidP="000C42A5">
      <w:pPr>
        <w:pStyle w:val="ListParagraph"/>
        <w:numPr>
          <w:ilvl w:val="0"/>
          <w:numId w:val="4"/>
        </w:numPr>
        <w:jc w:val="both"/>
      </w:pPr>
      <w:r>
        <w:t xml:space="preserve">M. </w:t>
      </w:r>
      <w:proofErr w:type="spellStart"/>
      <w:r>
        <w:t>Babić</w:t>
      </w:r>
      <w:proofErr w:type="spellEnd"/>
      <w:r>
        <w:t xml:space="preserve">, V. </w:t>
      </w:r>
      <w:proofErr w:type="spellStart"/>
      <w:r>
        <w:t>Kočović</w:t>
      </w:r>
      <w:proofErr w:type="spellEnd"/>
      <w:r>
        <w:t xml:space="preserve">, Đ. </w:t>
      </w:r>
      <w:proofErr w:type="spellStart"/>
      <w:r>
        <w:t>Vukelić</w:t>
      </w:r>
      <w:proofErr w:type="spellEnd"/>
      <w:r>
        <w:t xml:space="preserve">, G. </w:t>
      </w:r>
      <w:proofErr w:type="spellStart"/>
      <w:r>
        <w:t>Mihajlović</w:t>
      </w:r>
      <w:proofErr w:type="spellEnd"/>
      <w:r>
        <w:t xml:space="preserve">, M. </w:t>
      </w:r>
      <w:proofErr w:type="spellStart"/>
      <w:r>
        <w:t>Erić</w:t>
      </w:r>
      <w:proofErr w:type="spellEnd"/>
      <w:r>
        <w:t xml:space="preserve">, </w:t>
      </w:r>
      <w:proofErr w:type="spellStart"/>
      <w:r>
        <w:t>B.Tadić</w:t>
      </w:r>
      <w:proofErr w:type="spellEnd"/>
      <w:r>
        <w:t xml:space="preserve">, </w:t>
      </w:r>
      <w:hyperlink r:id="rId25" w:history="1">
        <w:r w:rsidRPr="009C2BB4">
          <w:rPr>
            <w:rStyle w:val="Hyperlink"/>
          </w:rPr>
          <w:t>Investigation of ball burnishing processing on mechanical characteristics of wooden elements</w:t>
        </w:r>
      </w:hyperlink>
      <w:r>
        <w:t>, Proceedings of the Institution of Mechanical Engineers Part C Journal of Mechanical Engineering Science, pp. 1-8 ISSN: 0954-4062, 2016.</w:t>
      </w:r>
    </w:p>
    <w:p w:rsidR="00F6434B" w:rsidRDefault="00F6434B" w:rsidP="009C2BB4">
      <w:pPr>
        <w:pStyle w:val="ListParagraph"/>
        <w:jc w:val="both"/>
      </w:pPr>
    </w:p>
    <w:sectPr w:rsidR="00F6434B" w:rsidSect="009C2BB4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731"/>
    <w:multiLevelType w:val="hybridMultilevel"/>
    <w:tmpl w:val="51E2A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B03"/>
    <w:multiLevelType w:val="hybridMultilevel"/>
    <w:tmpl w:val="4590F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F7D27"/>
    <w:multiLevelType w:val="hybridMultilevel"/>
    <w:tmpl w:val="119E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13AE4"/>
    <w:multiLevelType w:val="hybridMultilevel"/>
    <w:tmpl w:val="F574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513EA"/>
    <w:rsid w:val="00024797"/>
    <w:rsid w:val="00031B85"/>
    <w:rsid w:val="00033DD4"/>
    <w:rsid w:val="00047C9D"/>
    <w:rsid w:val="00070D11"/>
    <w:rsid w:val="0009013A"/>
    <w:rsid w:val="000A40FD"/>
    <w:rsid w:val="000A7E89"/>
    <w:rsid w:val="000B09F9"/>
    <w:rsid w:val="000B29D3"/>
    <w:rsid w:val="000C10C0"/>
    <w:rsid w:val="000C42A5"/>
    <w:rsid w:val="000F7A1C"/>
    <w:rsid w:val="00103B01"/>
    <w:rsid w:val="00111ED8"/>
    <w:rsid w:val="00113BE1"/>
    <w:rsid w:val="00142688"/>
    <w:rsid w:val="00146216"/>
    <w:rsid w:val="00182A58"/>
    <w:rsid w:val="00187D54"/>
    <w:rsid w:val="001A17EE"/>
    <w:rsid w:val="001A38DD"/>
    <w:rsid w:val="001A6095"/>
    <w:rsid w:val="001D41F7"/>
    <w:rsid w:val="001F6913"/>
    <w:rsid w:val="002006B7"/>
    <w:rsid w:val="002010BC"/>
    <w:rsid w:val="002208C6"/>
    <w:rsid w:val="0024039E"/>
    <w:rsid w:val="00241001"/>
    <w:rsid w:val="00247DB2"/>
    <w:rsid w:val="00266D60"/>
    <w:rsid w:val="00277C0E"/>
    <w:rsid w:val="00293B1E"/>
    <w:rsid w:val="00294F59"/>
    <w:rsid w:val="00295A7B"/>
    <w:rsid w:val="00297AFB"/>
    <w:rsid w:val="002A057D"/>
    <w:rsid w:val="002A62D6"/>
    <w:rsid w:val="002B575C"/>
    <w:rsid w:val="002C3961"/>
    <w:rsid w:val="002C503C"/>
    <w:rsid w:val="002C5B60"/>
    <w:rsid w:val="002F0D13"/>
    <w:rsid w:val="002F32E4"/>
    <w:rsid w:val="002F579F"/>
    <w:rsid w:val="003015FD"/>
    <w:rsid w:val="00301769"/>
    <w:rsid w:val="003074D8"/>
    <w:rsid w:val="0032443C"/>
    <w:rsid w:val="003268F6"/>
    <w:rsid w:val="0033643D"/>
    <w:rsid w:val="00340EF6"/>
    <w:rsid w:val="0034389C"/>
    <w:rsid w:val="003450FD"/>
    <w:rsid w:val="00354987"/>
    <w:rsid w:val="00362D72"/>
    <w:rsid w:val="003668E2"/>
    <w:rsid w:val="00377F9A"/>
    <w:rsid w:val="0038365C"/>
    <w:rsid w:val="00384A06"/>
    <w:rsid w:val="0039714F"/>
    <w:rsid w:val="003A0A55"/>
    <w:rsid w:val="003A1734"/>
    <w:rsid w:val="003A6D5B"/>
    <w:rsid w:val="003B3BD8"/>
    <w:rsid w:val="003B3F29"/>
    <w:rsid w:val="003B59F1"/>
    <w:rsid w:val="003C4E80"/>
    <w:rsid w:val="003D4AD6"/>
    <w:rsid w:val="003E19D3"/>
    <w:rsid w:val="003E4192"/>
    <w:rsid w:val="003F7B1D"/>
    <w:rsid w:val="00401515"/>
    <w:rsid w:val="00402638"/>
    <w:rsid w:val="00420D88"/>
    <w:rsid w:val="004309D1"/>
    <w:rsid w:val="00447B0A"/>
    <w:rsid w:val="00453ACF"/>
    <w:rsid w:val="004548A3"/>
    <w:rsid w:val="00457CC9"/>
    <w:rsid w:val="00471E86"/>
    <w:rsid w:val="00494406"/>
    <w:rsid w:val="004B3BFB"/>
    <w:rsid w:val="004C256D"/>
    <w:rsid w:val="004E0353"/>
    <w:rsid w:val="004E4BFA"/>
    <w:rsid w:val="004E61E3"/>
    <w:rsid w:val="005049C0"/>
    <w:rsid w:val="00512BD1"/>
    <w:rsid w:val="00515736"/>
    <w:rsid w:val="00526C33"/>
    <w:rsid w:val="00564A1D"/>
    <w:rsid w:val="00565C06"/>
    <w:rsid w:val="00577080"/>
    <w:rsid w:val="005836B2"/>
    <w:rsid w:val="00584A42"/>
    <w:rsid w:val="005858A0"/>
    <w:rsid w:val="00593813"/>
    <w:rsid w:val="005942EF"/>
    <w:rsid w:val="005A7BB5"/>
    <w:rsid w:val="005C40E8"/>
    <w:rsid w:val="005E1A14"/>
    <w:rsid w:val="00610E84"/>
    <w:rsid w:val="006164A2"/>
    <w:rsid w:val="00627797"/>
    <w:rsid w:val="0063023F"/>
    <w:rsid w:val="006310F0"/>
    <w:rsid w:val="006332CE"/>
    <w:rsid w:val="00654F92"/>
    <w:rsid w:val="0066387F"/>
    <w:rsid w:val="00671AD2"/>
    <w:rsid w:val="0067605C"/>
    <w:rsid w:val="006760A7"/>
    <w:rsid w:val="006C2928"/>
    <w:rsid w:val="006E313D"/>
    <w:rsid w:val="006F351F"/>
    <w:rsid w:val="0071361E"/>
    <w:rsid w:val="007204CA"/>
    <w:rsid w:val="00721F34"/>
    <w:rsid w:val="00723469"/>
    <w:rsid w:val="007256D1"/>
    <w:rsid w:val="00780108"/>
    <w:rsid w:val="007A634E"/>
    <w:rsid w:val="007B3925"/>
    <w:rsid w:val="007B6000"/>
    <w:rsid w:val="007C1E0C"/>
    <w:rsid w:val="007C31ED"/>
    <w:rsid w:val="007C4B1C"/>
    <w:rsid w:val="007D2592"/>
    <w:rsid w:val="007E0A48"/>
    <w:rsid w:val="007E42B5"/>
    <w:rsid w:val="007F4A46"/>
    <w:rsid w:val="00800C22"/>
    <w:rsid w:val="008113A0"/>
    <w:rsid w:val="00821DE1"/>
    <w:rsid w:val="008244B6"/>
    <w:rsid w:val="008260BE"/>
    <w:rsid w:val="0082784A"/>
    <w:rsid w:val="00842FD1"/>
    <w:rsid w:val="00847C1C"/>
    <w:rsid w:val="00852BC9"/>
    <w:rsid w:val="008A11F9"/>
    <w:rsid w:val="008A47EE"/>
    <w:rsid w:val="008C19CB"/>
    <w:rsid w:val="008C4BD5"/>
    <w:rsid w:val="008C72FA"/>
    <w:rsid w:val="008D5B1B"/>
    <w:rsid w:val="008D6D8B"/>
    <w:rsid w:val="008E6234"/>
    <w:rsid w:val="008E7F2E"/>
    <w:rsid w:val="008F6674"/>
    <w:rsid w:val="00926ED2"/>
    <w:rsid w:val="00931589"/>
    <w:rsid w:val="009367E0"/>
    <w:rsid w:val="009474E5"/>
    <w:rsid w:val="00954F10"/>
    <w:rsid w:val="00977C6D"/>
    <w:rsid w:val="0099336E"/>
    <w:rsid w:val="00997D29"/>
    <w:rsid w:val="009A5C1F"/>
    <w:rsid w:val="009B0A21"/>
    <w:rsid w:val="009B3FB9"/>
    <w:rsid w:val="009C2BB4"/>
    <w:rsid w:val="009D0FD1"/>
    <w:rsid w:val="009D699A"/>
    <w:rsid w:val="009E40DB"/>
    <w:rsid w:val="00A012F4"/>
    <w:rsid w:val="00A044D1"/>
    <w:rsid w:val="00A109EF"/>
    <w:rsid w:val="00A22090"/>
    <w:rsid w:val="00A25405"/>
    <w:rsid w:val="00A277B6"/>
    <w:rsid w:val="00A345A8"/>
    <w:rsid w:val="00A42814"/>
    <w:rsid w:val="00A45EA0"/>
    <w:rsid w:val="00A618E4"/>
    <w:rsid w:val="00A769AC"/>
    <w:rsid w:val="00A850BE"/>
    <w:rsid w:val="00A93B77"/>
    <w:rsid w:val="00AC6B24"/>
    <w:rsid w:val="00AD0888"/>
    <w:rsid w:val="00AD7F52"/>
    <w:rsid w:val="00AE0E32"/>
    <w:rsid w:val="00AE1BAF"/>
    <w:rsid w:val="00AF631B"/>
    <w:rsid w:val="00B22B8A"/>
    <w:rsid w:val="00B23AAA"/>
    <w:rsid w:val="00B333AD"/>
    <w:rsid w:val="00B4216D"/>
    <w:rsid w:val="00B4445E"/>
    <w:rsid w:val="00B52FC5"/>
    <w:rsid w:val="00B561CF"/>
    <w:rsid w:val="00B57A6F"/>
    <w:rsid w:val="00B66611"/>
    <w:rsid w:val="00B8462F"/>
    <w:rsid w:val="00B854A8"/>
    <w:rsid w:val="00B866A1"/>
    <w:rsid w:val="00B8786F"/>
    <w:rsid w:val="00BB7D80"/>
    <w:rsid w:val="00BC101E"/>
    <w:rsid w:val="00BD3D76"/>
    <w:rsid w:val="00BD5CB6"/>
    <w:rsid w:val="00BE5859"/>
    <w:rsid w:val="00BF0F60"/>
    <w:rsid w:val="00BF16A6"/>
    <w:rsid w:val="00BF77F2"/>
    <w:rsid w:val="00BF7BDB"/>
    <w:rsid w:val="00C0708B"/>
    <w:rsid w:val="00C12C3A"/>
    <w:rsid w:val="00C31FD8"/>
    <w:rsid w:val="00C33A35"/>
    <w:rsid w:val="00C545A6"/>
    <w:rsid w:val="00C85ADC"/>
    <w:rsid w:val="00C90AAB"/>
    <w:rsid w:val="00CA3060"/>
    <w:rsid w:val="00CB4A57"/>
    <w:rsid w:val="00CD3661"/>
    <w:rsid w:val="00CD5207"/>
    <w:rsid w:val="00CF6736"/>
    <w:rsid w:val="00CF7C1A"/>
    <w:rsid w:val="00D21379"/>
    <w:rsid w:val="00D36AE4"/>
    <w:rsid w:val="00D36C6B"/>
    <w:rsid w:val="00D82333"/>
    <w:rsid w:val="00D8290A"/>
    <w:rsid w:val="00D8380C"/>
    <w:rsid w:val="00D94A14"/>
    <w:rsid w:val="00E04794"/>
    <w:rsid w:val="00E05176"/>
    <w:rsid w:val="00E238CE"/>
    <w:rsid w:val="00E271FE"/>
    <w:rsid w:val="00E3114D"/>
    <w:rsid w:val="00E367EB"/>
    <w:rsid w:val="00E472C9"/>
    <w:rsid w:val="00E5500E"/>
    <w:rsid w:val="00E6345E"/>
    <w:rsid w:val="00E93300"/>
    <w:rsid w:val="00E94206"/>
    <w:rsid w:val="00EA2BEB"/>
    <w:rsid w:val="00EC2533"/>
    <w:rsid w:val="00ED146E"/>
    <w:rsid w:val="00ED72A6"/>
    <w:rsid w:val="00EE130C"/>
    <w:rsid w:val="00EF09D6"/>
    <w:rsid w:val="00F00D26"/>
    <w:rsid w:val="00F02257"/>
    <w:rsid w:val="00F12D87"/>
    <w:rsid w:val="00F23017"/>
    <w:rsid w:val="00F252C3"/>
    <w:rsid w:val="00F43BB7"/>
    <w:rsid w:val="00F513EA"/>
    <w:rsid w:val="00F61175"/>
    <w:rsid w:val="00F6434B"/>
    <w:rsid w:val="00F6732B"/>
    <w:rsid w:val="00F67BD2"/>
    <w:rsid w:val="00F8153B"/>
    <w:rsid w:val="00FA0E68"/>
    <w:rsid w:val="00FA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2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F667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579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5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odel%20testing%20of%20fixture-workpiece%20interface%20compliance%20in%20dynamic%20conditions.pdf" TargetMode="External"/><Relationship Id="rId13" Type="http://schemas.openxmlformats.org/officeDocument/2006/relationships/hyperlink" Target="New%20integrated%20approach%20to%20the%20problem%20of%20ranking%20and%20supplier%20selection%20under%20uncertainties.pdf" TargetMode="External"/><Relationship Id="rId18" Type="http://schemas.openxmlformats.org/officeDocument/2006/relationships/hyperlink" Target="http://academicjournals.org/journal/SRE/article-abstract/A3CCD372637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Locating%20and%20clamping%20of%20complex%20geometry%20workpieces%20with%20skewed%20holes%20in%20multiple-constraint%20conditions.pdf" TargetMode="External"/><Relationship Id="rId7" Type="http://schemas.openxmlformats.org/officeDocument/2006/relationships/hyperlink" Target="Using%20specially%20designed%20high-stiffness%20burnishing%20tool%20to%20achieve%20high-quality%20surface%20finish.pdf" TargetMode="External"/><Relationship Id="rId12" Type="http://schemas.openxmlformats.org/officeDocument/2006/relationships/hyperlink" Target="Using%20a%20high-stiffness%20burnishing%20tool%20for%20increased%20dimensional%20andgeometrical%20accuracies%20of%20openings.pdf" TargetMode="External"/><Relationship Id="rId17" Type="http://schemas.openxmlformats.org/officeDocument/2006/relationships/hyperlink" Target="Conservative-Force-Controlled%20Feed%20Drive%20System%20for%20Down%20Milling.pdf" TargetMode="External"/><Relationship Id="rId25" Type="http://schemas.openxmlformats.org/officeDocument/2006/relationships/hyperlink" Target="http://pic.sagepub.com/content/early/2016/03/29/0954406216641711.abstract" TargetMode="External"/><Relationship Id="rId2" Type="http://schemas.openxmlformats.org/officeDocument/2006/relationships/styles" Target="styles.xml"/><Relationship Id="rId16" Type="http://schemas.openxmlformats.org/officeDocument/2006/relationships/hyperlink" Target="An%20integral%20system%20for%20automated%20cutting%20tool%20selection.pdf" TargetMode="External"/><Relationship Id="rId20" Type="http://schemas.openxmlformats.org/officeDocument/2006/relationships/hyperlink" Target="Novel%20Workpiece%20Clamping%20Method%20for%20Increased%20Machining%20Performance.pdf" TargetMode="External"/><Relationship Id="rId1" Type="http://schemas.openxmlformats.org/officeDocument/2006/relationships/numbering" Target="numbering.xml"/><Relationship Id="rId6" Type="http://schemas.openxmlformats.org/officeDocument/2006/relationships/hyperlink" Target="Efficient%20Workpiece%20Clamping%20by%20Indenting%20Cone-shaped%20Elements.pdf" TargetMode="External"/><Relationship Id="rId11" Type="http://schemas.openxmlformats.org/officeDocument/2006/relationships/hyperlink" Target="Fixture%20Layout%20Design%20Based%20on%20a%20Single-Surface%20Clamping%20with%20Local%20Deformation.pdf" TargetMode="External"/><Relationship Id="rId24" Type="http://schemas.openxmlformats.org/officeDocument/2006/relationships/hyperlink" Target="Comparative%20Model%20Analysis%20of%20Two%20Types%20of%20Clamping%20Elements%20in%20Dynamic%20Conditions.pdf" TargetMode="External"/><Relationship Id="rId5" Type="http://schemas.openxmlformats.org/officeDocument/2006/relationships/hyperlink" Target="Failure%20analysis%20and%20effects%20of%20redesign%20of%20a%20polypropylene%20yarn%20twisting%20machine.pdf" TargetMode="External"/><Relationship Id="rId15" Type="http://schemas.openxmlformats.org/officeDocument/2006/relationships/hyperlink" Target="Implementation%20of%20Automatic%20Identification%20Technology%20in%20a%20Process%20of%20Fixture%20Assembly-Disassembly.pdf" TargetMode="External"/><Relationship Id="rId23" Type="http://schemas.openxmlformats.org/officeDocument/2006/relationships/hyperlink" Target="Conversion%20of%20Data%20into%20Information%20in%20Tribology%20Research.pdf" TargetMode="External"/><Relationship Id="rId10" Type="http://schemas.openxmlformats.org/officeDocument/2006/relationships/hyperlink" Target="Analysis%20of%20the%20influence%20of%20loading%20and%20the%20plasticity%20index%20on%20variations%20in%20surface%20roughness%20between%20two%20flat%20surfaces.pdf" TargetMode="External"/><Relationship Id="rId19" Type="http://schemas.openxmlformats.org/officeDocument/2006/relationships/hyperlink" Target="Application%20of%20Multi-Criteria%20Assessment%20in%20Evaluation%20of%20Motor%20Vehicles'%20Environmental%20Performance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odelling%20of%20Dynamic%20Compliance%20of%20Fixture-Workpiece%20Interface.pdf" TargetMode="External"/><Relationship Id="rId14" Type="http://schemas.openxmlformats.org/officeDocument/2006/relationships/hyperlink" Target="Machining%20fixture%20assembly-disassembly%20in%20RFID%20environment.pdf" TargetMode="External"/><Relationship Id="rId22" Type="http://schemas.openxmlformats.org/officeDocument/2006/relationships/hyperlink" Target="Static%20friction%20at%20high%20contact%20temperatures%20and%20low%20contact%20pressure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Djapan</dc:creator>
  <cp:lastModifiedBy>Win8</cp:lastModifiedBy>
  <cp:revision>7</cp:revision>
  <cp:lastPrinted>2016-11-29T10:10:00Z</cp:lastPrinted>
  <dcterms:created xsi:type="dcterms:W3CDTF">2016-11-30T00:06:00Z</dcterms:created>
  <dcterms:modified xsi:type="dcterms:W3CDTF">2016-11-30T09:10:00Z</dcterms:modified>
</cp:coreProperties>
</file>